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8F603" w14:textId="77777777" w:rsidR="00803137" w:rsidRPr="003134BF" w:rsidRDefault="00803137" w:rsidP="006D4CD9">
      <w:pPr>
        <w:spacing w:after="0" w:line="360" w:lineRule="auto"/>
        <w:jc w:val="center"/>
        <w:rPr>
          <w:rFonts w:ascii="Arial" w:hAnsi="Arial" w:cs="Arial"/>
          <w:b/>
          <w:sz w:val="28"/>
          <w:szCs w:val="28"/>
        </w:rPr>
      </w:pPr>
      <w:bookmarkStart w:id="0" w:name="_GoBack"/>
      <w:bookmarkEnd w:id="0"/>
    </w:p>
    <w:p w14:paraId="7332B5B7" w14:textId="77777777" w:rsidR="00803137" w:rsidRPr="003134BF" w:rsidRDefault="00803137" w:rsidP="006D4CD9">
      <w:pPr>
        <w:spacing w:after="0" w:line="360" w:lineRule="auto"/>
        <w:jc w:val="center"/>
        <w:rPr>
          <w:rFonts w:ascii="Arial" w:hAnsi="Arial" w:cs="Arial"/>
          <w:b/>
          <w:sz w:val="28"/>
          <w:szCs w:val="28"/>
        </w:rPr>
      </w:pPr>
    </w:p>
    <w:p w14:paraId="7B722B82" w14:textId="77777777" w:rsidR="00803137" w:rsidRPr="003134BF" w:rsidRDefault="00803137" w:rsidP="006D4CD9">
      <w:pPr>
        <w:spacing w:after="0" w:line="360" w:lineRule="auto"/>
        <w:jc w:val="center"/>
        <w:rPr>
          <w:rFonts w:ascii="Arial" w:hAnsi="Arial" w:cs="Arial"/>
          <w:b/>
          <w:sz w:val="28"/>
          <w:szCs w:val="28"/>
        </w:rPr>
      </w:pPr>
    </w:p>
    <w:p w14:paraId="65FC0825" w14:textId="77777777" w:rsidR="00803137" w:rsidRPr="003134BF" w:rsidRDefault="00803137" w:rsidP="006D4CD9">
      <w:pPr>
        <w:spacing w:after="0" w:line="360" w:lineRule="auto"/>
        <w:jc w:val="center"/>
        <w:rPr>
          <w:rFonts w:ascii="Arial" w:hAnsi="Arial" w:cs="Arial"/>
          <w:b/>
          <w:sz w:val="28"/>
          <w:szCs w:val="28"/>
        </w:rPr>
      </w:pPr>
    </w:p>
    <w:p w14:paraId="10D15F44" w14:textId="77777777" w:rsidR="00803137" w:rsidRPr="003134BF" w:rsidRDefault="00803137" w:rsidP="006D4CD9">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28"/>
          <w:szCs w:val="28"/>
        </w:rPr>
      </w:pPr>
    </w:p>
    <w:p w14:paraId="4B4075CA" w14:textId="77777777" w:rsidR="00803137" w:rsidRPr="003134BF" w:rsidRDefault="00F75F01" w:rsidP="006D4CD9">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28"/>
          <w:szCs w:val="28"/>
        </w:rPr>
      </w:pPr>
      <w:r w:rsidRPr="003134BF">
        <w:rPr>
          <w:rFonts w:ascii="Arial" w:hAnsi="Arial" w:cs="Arial"/>
          <w:b/>
          <w:sz w:val="28"/>
          <w:szCs w:val="28"/>
        </w:rPr>
        <w:t>PLAN PARA LA PROTECCIÓN DE LA</w:t>
      </w:r>
      <w:r w:rsidR="00315BFD" w:rsidRPr="003134BF">
        <w:rPr>
          <w:rFonts w:ascii="Arial" w:hAnsi="Arial" w:cs="Arial"/>
          <w:b/>
          <w:sz w:val="28"/>
          <w:szCs w:val="28"/>
        </w:rPr>
        <w:t xml:space="preserve"> </w:t>
      </w:r>
      <w:r w:rsidRPr="003134BF">
        <w:rPr>
          <w:rFonts w:ascii="Arial" w:hAnsi="Arial" w:cs="Arial"/>
          <w:b/>
          <w:sz w:val="28"/>
          <w:szCs w:val="28"/>
        </w:rPr>
        <w:t>S</w:t>
      </w:r>
      <w:r w:rsidR="00315BFD" w:rsidRPr="003134BF">
        <w:rPr>
          <w:rFonts w:ascii="Arial" w:hAnsi="Arial" w:cs="Arial"/>
          <w:b/>
          <w:sz w:val="28"/>
          <w:szCs w:val="28"/>
        </w:rPr>
        <w:t xml:space="preserve">ALUD </w:t>
      </w:r>
      <w:r w:rsidR="00B65764" w:rsidRPr="003134BF">
        <w:rPr>
          <w:rFonts w:ascii="Arial" w:hAnsi="Arial" w:cs="Arial"/>
          <w:b/>
          <w:sz w:val="28"/>
          <w:szCs w:val="28"/>
        </w:rPr>
        <w:t>FRENTE A LAS PSEUDOTERAPIAS</w:t>
      </w:r>
    </w:p>
    <w:p w14:paraId="02F3A82B" w14:textId="77777777" w:rsidR="00F75F01" w:rsidRPr="003134BF" w:rsidRDefault="00F75F01" w:rsidP="006D4CD9">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28"/>
          <w:szCs w:val="28"/>
        </w:rPr>
      </w:pPr>
    </w:p>
    <w:p w14:paraId="58872EAB" w14:textId="77777777" w:rsidR="00803137" w:rsidRPr="003134BF" w:rsidRDefault="00803137" w:rsidP="006D4CD9">
      <w:pPr>
        <w:spacing w:after="0" w:line="360" w:lineRule="auto"/>
        <w:jc w:val="both"/>
        <w:rPr>
          <w:rFonts w:ascii="Arial" w:hAnsi="Arial" w:cs="Arial"/>
          <w:b/>
          <w:sz w:val="28"/>
          <w:szCs w:val="28"/>
        </w:rPr>
      </w:pPr>
    </w:p>
    <w:p w14:paraId="5516470A" w14:textId="77777777" w:rsidR="00F75F01" w:rsidRPr="003134BF" w:rsidRDefault="00F75F01" w:rsidP="006D4CD9">
      <w:pPr>
        <w:spacing w:after="0" w:line="360" w:lineRule="auto"/>
        <w:jc w:val="both"/>
        <w:rPr>
          <w:rFonts w:ascii="Arial" w:hAnsi="Arial" w:cs="Arial"/>
          <w:b/>
          <w:sz w:val="28"/>
          <w:szCs w:val="28"/>
        </w:rPr>
      </w:pPr>
    </w:p>
    <w:p w14:paraId="52B03135" w14:textId="77777777" w:rsidR="00F75F01" w:rsidRPr="003134BF" w:rsidRDefault="00F75F01" w:rsidP="006D4CD9">
      <w:pPr>
        <w:spacing w:after="0" w:line="360" w:lineRule="auto"/>
        <w:jc w:val="both"/>
        <w:rPr>
          <w:rFonts w:ascii="Arial" w:hAnsi="Arial" w:cs="Arial"/>
          <w:b/>
          <w:sz w:val="28"/>
          <w:szCs w:val="28"/>
        </w:rPr>
      </w:pPr>
    </w:p>
    <w:p w14:paraId="4C5CB1A5" w14:textId="77777777" w:rsidR="00F75F01" w:rsidRPr="003134BF" w:rsidRDefault="00F75F01" w:rsidP="006D4CD9">
      <w:pPr>
        <w:spacing w:after="0" w:line="360" w:lineRule="auto"/>
        <w:jc w:val="both"/>
        <w:rPr>
          <w:rFonts w:ascii="Arial" w:hAnsi="Arial" w:cs="Arial"/>
          <w:b/>
          <w:sz w:val="28"/>
          <w:szCs w:val="28"/>
        </w:rPr>
      </w:pPr>
    </w:p>
    <w:p w14:paraId="1B17D64B" w14:textId="77777777" w:rsidR="00F75F01" w:rsidRPr="003134BF" w:rsidRDefault="00F75F01" w:rsidP="006D4CD9">
      <w:pPr>
        <w:spacing w:after="0" w:line="360" w:lineRule="auto"/>
        <w:jc w:val="both"/>
        <w:rPr>
          <w:rFonts w:ascii="Arial" w:hAnsi="Arial" w:cs="Arial"/>
          <w:b/>
          <w:sz w:val="28"/>
          <w:szCs w:val="28"/>
        </w:rPr>
      </w:pPr>
    </w:p>
    <w:p w14:paraId="7C84BC6E" w14:textId="77777777" w:rsidR="00F75F01" w:rsidRPr="003134BF" w:rsidRDefault="00F75F01" w:rsidP="006D4CD9">
      <w:pPr>
        <w:spacing w:after="0" w:line="360" w:lineRule="auto"/>
        <w:jc w:val="both"/>
        <w:rPr>
          <w:rFonts w:ascii="Arial" w:hAnsi="Arial" w:cs="Arial"/>
          <w:b/>
          <w:sz w:val="28"/>
          <w:szCs w:val="28"/>
        </w:rPr>
      </w:pPr>
    </w:p>
    <w:p w14:paraId="0B3DC937" w14:textId="77777777" w:rsidR="00F75F01" w:rsidRPr="003134BF" w:rsidRDefault="00F75F01" w:rsidP="006D4CD9">
      <w:pPr>
        <w:spacing w:after="0" w:line="360" w:lineRule="auto"/>
        <w:jc w:val="both"/>
        <w:rPr>
          <w:rFonts w:ascii="Arial" w:hAnsi="Arial" w:cs="Arial"/>
          <w:b/>
          <w:sz w:val="28"/>
          <w:szCs w:val="28"/>
        </w:rPr>
      </w:pPr>
    </w:p>
    <w:p w14:paraId="5C5D0331" w14:textId="77777777" w:rsidR="00F75F01" w:rsidRPr="003134BF" w:rsidRDefault="00F75F01" w:rsidP="006D4CD9">
      <w:pPr>
        <w:spacing w:after="0" w:line="360" w:lineRule="auto"/>
        <w:jc w:val="both"/>
        <w:rPr>
          <w:rFonts w:ascii="Arial" w:hAnsi="Arial" w:cs="Arial"/>
          <w:b/>
          <w:sz w:val="28"/>
          <w:szCs w:val="28"/>
        </w:rPr>
      </w:pPr>
    </w:p>
    <w:p w14:paraId="77506230" w14:textId="77777777" w:rsidR="00F75F01" w:rsidRPr="003134BF" w:rsidRDefault="00F75F01" w:rsidP="006D4CD9">
      <w:pPr>
        <w:spacing w:after="0" w:line="360" w:lineRule="auto"/>
        <w:jc w:val="both"/>
        <w:rPr>
          <w:rFonts w:ascii="Arial" w:hAnsi="Arial" w:cs="Arial"/>
          <w:b/>
          <w:sz w:val="28"/>
          <w:szCs w:val="28"/>
        </w:rPr>
      </w:pPr>
    </w:p>
    <w:p w14:paraId="61D3C126" w14:textId="77777777" w:rsidR="00F75F01" w:rsidRPr="003134BF" w:rsidRDefault="00F75F01" w:rsidP="006D4CD9">
      <w:pPr>
        <w:spacing w:after="0" w:line="360" w:lineRule="auto"/>
        <w:jc w:val="both"/>
        <w:rPr>
          <w:rFonts w:ascii="Arial" w:hAnsi="Arial" w:cs="Arial"/>
          <w:b/>
          <w:sz w:val="28"/>
          <w:szCs w:val="28"/>
        </w:rPr>
      </w:pPr>
    </w:p>
    <w:p w14:paraId="13A5B66F" w14:textId="1B0A46DF" w:rsidR="00F75F01" w:rsidRPr="003134BF" w:rsidRDefault="00337B8E" w:rsidP="006D4CD9">
      <w:pPr>
        <w:spacing w:after="0" w:line="360" w:lineRule="auto"/>
        <w:jc w:val="right"/>
        <w:rPr>
          <w:rFonts w:ascii="Arial" w:eastAsia="Times New Roman" w:hAnsi="Arial" w:cs="Arial"/>
          <w:lang w:eastAsia="es-ES"/>
        </w:rPr>
      </w:pPr>
      <w:r>
        <w:rPr>
          <w:rFonts w:ascii="Arial" w:eastAsia="Times New Roman" w:hAnsi="Arial" w:cs="Arial"/>
          <w:lang w:eastAsia="es-ES"/>
        </w:rPr>
        <w:t xml:space="preserve">Noviembre </w:t>
      </w:r>
      <w:r w:rsidR="00F75F01" w:rsidRPr="003134BF">
        <w:rPr>
          <w:rFonts w:ascii="Arial" w:eastAsia="Times New Roman" w:hAnsi="Arial" w:cs="Arial"/>
          <w:lang w:eastAsia="es-ES"/>
        </w:rPr>
        <w:t xml:space="preserve"> de</w:t>
      </w:r>
      <w:r>
        <w:rPr>
          <w:rFonts w:ascii="Arial" w:eastAsia="Times New Roman" w:hAnsi="Arial" w:cs="Arial"/>
          <w:lang w:eastAsia="es-ES"/>
        </w:rPr>
        <w:t xml:space="preserve"> </w:t>
      </w:r>
      <w:r w:rsidR="00F75F01" w:rsidRPr="003134BF">
        <w:rPr>
          <w:rFonts w:ascii="Arial" w:eastAsia="Times New Roman" w:hAnsi="Arial" w:cs="Arial"/>
          <w:lang w:eastAsia="es-ES"/>
        </w:rPr>
        <w:t xml:space="preserve"> 2018</w:t>
      </w:r>
    </w:p>
    <w:p w14:paraId="57547BD1" w14:textId="77777777" w:rsidR="00352D5B" w:rsidRPr="003134BF" w:rsidRDefault="00352D5B" w:rsidP="006D4CD9">
      <w:pPr>
        <w:spacing w:after="0" w:line="360" w:lineRule="auto"/>
        <w:rPr>
          <w:rFonts w:ascii="Arial" w:hAnsi="Arial" w:cs="Arial"/>
          <w:b/>
        </w:rPr>
      </w:pPr>
    </w:p>
    <w:p w14:paraId="5F1EE34E" w14:textId="77777777" w:rsidR="006D4CD9" w:rsidRPr="003134BF" w:rsidRDefault="006D4CD9" w:rsidP="006D4CD9">
      <w:pPr>
        <w:spacing w:after="0" w:line="360" w:lineRule="auto"/>
        <w:jc w:val="both"/>
        <w:rPr>
          <w:rFonts w:ascii="Arial" w:hAnsi="Arial" w:cs="Arial"/>
          <w:b/>
          <w:sz w:val="28"/>
          <w:szCs w:val="28"/>
        </w:rPr>
      </w:pPr>
    </w:p>
    <w:p w14:paraId="3F031422" w14:textId="77777777" w:rsidR="006D4CD9" w:rsidRPr="003134BF" w:rsidRDefault="006D4CD9" w:rsidP="006D4CD9">
      <w:pPr>
        <w:spacing w:after="0" w:line="360" w:lineRule="auto"/>
        <w:jc w:val="both"/>
        <w:rPr>
          <w:rFonts w:ascii="Arial" w:hAnsi="Arial" w:cs="Arial"/>
          <w:b/>
          <w:sz w:val="28"/>
          <w:szCs w:val="28"/>
        </w:rPr>
      </w:pPr>
    </w:p>
    <w:p w14:paraId="74282C4C" w14:textId="77777777" w:rsidR="006D4CD9" w:rsidRPr="003134BF" w:rsidRDefault="006D4CD9" w:rsidP="006D4CD9">
      <w:pPr>
        <w:spacing w:after="0" w:line="360" w:lineRule="auto"/>
        <w:jc w:val="both"/>
        <w:rPr>
          <w:rFonts w:ascii="Arial" w:hAnsi="Arial" w:cs="Arial"/>
          <w:b/>
          <w:sz w:val="28"/>
          <w:szCs w:val="28"/>
        </w:rPr>
      </w:pPr>
    </w:p>
    <w:p w14:paraId="4438588B" w14:textId="77777777" w:rsidR="00F247E0" w:rsidRPr="003134BF" w:rsidRDefault="00F247E0">
      <w:pPr>
        <w:rPr>
          <w:rFonts w:ascii="Arial" w:hAnsi="Arial" w:cs="Arial"/>
          <w:b/>
          <w:sz w:val="28"/>
          <w:szCs w:val="28"/>
        </w:rPr>
      </w:pPr>
      <w:r w:rsidRPr="003134BF">
        <w:rPr>
          <w:rFonts w:ascii="Arial" w:hAnsi="Arial" w:cs="Arial"/>
          <w:b/>
          <w:sz w:val="28"/>
          <w:szCs w:val="28"/>
        </w:rPr>
        <w:br w:type="page"/>
      </w:r>
    </w:p>
    <w:p w14:paraId="40A9ACEE" w14:textId="77777777" w:rsidR="00F247E0" w:rsidRPr="003134BF" w:rsidRDefault="00F247E0" w:rsidP="006D4CD9">
      <w:pPr>
        <w:spacing w:after="0" w:line="360" w:lineRule="auto"/>
        <w:jc w:val="both"/>
        <w:rPr>
          <w:rFonts w:ascii="Arial" w:hAnsi="Arial" w:cs="Arial"/>
          <w:b/>
          <w:sz w:val="28"/>
          <w:szCs w:val="28"/>
        </w:rPr>
      </w:pPr>
    </w:p>
    <w:p w14:paraId="485BF788" w14:textId="77777777" w:rsidR="00F247E0" w:rsidRPr="003134BF" w:rsidRDefault="00F247E0" w:rsidP="006D4CD9">
      <w:pPr>
        <w:spacing w:after="0" w:line="360" w:lineRule="auto"/>
        <w:jc w:val="both"/>
        <w:rPr>
          <w:rFonts w:ascii="Arial" w:hAnsi="Arial" w:cs="Arial"/>
          <w:b/>
          <w:sz w:val="28"/>
          <w:szCs w:val="28"/>
        </w:rPr>
      </w:pPr>
    </w:p>
    <w:p w14:paraId="0B340AC7" w14:textId="77777777" w:rsidR="00352D5B" w:rsidRPr="003134BF" w:rsidRDefault="00352D5B" w:rsidP="006D4CD9">
      <w:pPr>
        <w:spacing w:after="0" w:line="360" w:lineRule="auto"/>
        <w:jc w:val="both"/>
        <w:rPr>
          <w:rFonts w:ascii="Arial" w:hAnsi="Arial" w:cs="Arial"/>
          <w:b/>
          <w:sz w:val="28"/>
          <w:szCs w:val="28"/>
        </w:rPr>
      </w:pPr>
      <w:r w:rsidRPr="003134BF">
        <w:rPr>
          <w:rFonts w:ascii="Arial" w:hAnsi="Arial" w:cs="Arial"/>
          <w:b/>
          <w:sz w:val="28"/>
          <w:szCs w:val="28"/>
        </w:rPr>
        <w:t>ÍNDICE</w:t>
      </w:r>
    </w:p>
    <w:p w14:paraId="668E3D1F" w14:textId="77777777" w:rsidR="00F247E0" w:rsidRPr="003134BF" w:rsidRDefault="00F247E0" w:rsidP="006D4CD9">
      <w:pPr>
        <w:spacing w:after="0" w:line="360" w:lineRule="auto"/>
        <w:jc w:val="both"/>
        <w:rPr>
          <w:rFonts w:ascii="Arial" w:hAnsi="Arial" w:cs="Arial"/>
          <w:b/>
        </w:rPr>
      </w:pPr>
      <w:r w:rsidRPr="003134BF">
        <w:rPr>
          <w:rFonts w:ascii="Arial" w:hAnsi="Arial" w:cs="Arial"/>
          <w:b/>
          <w:sz w:val="28"/>
          <w:szCs w:val="28"/>
        </w:rPr>
        <w:tab/>
      </w:r>
      <w:r w:rsidRPr="003134BF">
        <w:rPr>
          <w:rFonts w:ascii="Arial" w:hAnsi="Arial" w:cs="Arial"/>
          <w:b/>
          <w:sz w:val="28"/>
          <w:szCs w:val="28"/>
        </w:rPr>
        <w:tab/>
      </w:r>
      <w:r w:rsidRPr="003134BF">
        <w:rPr>
          <w:rFonts w:ascii="Arial" w:hAnsi="Arial" w:cs="Arial"/>
          <w:b/>
          <w:sz w:val="28"/>
          <w:szCs w:val="28"/>
        </w:rPr>
        <w:tab/>
      </w:r>
      <w:r w:rsidRPr="003134BF">
        <w:rPr>
          <w:rFonts w:ascii="Arial" w:hAnsi="Arial" w:cs="Arial"/>
          <w:b/>
          <w:sz w:val="28"/>
          <w:szCs w:val="28"/>
        </w:rPr>
        <w:tab/>
      </w:r>
      <w:r w:rsidRPr="003134BF">
        <w:rPr>
          <w:rFonts w:ascii="Arial" w:hAnsi="Arial" w:cs="Arial"/>
          <w:b/>
          <w:sz w:val="28"/>
          <w:szCs w:val="28"/>
        </w:rPr>
        <w:tab/>
      </w:r>
      <w:r w:rsidRPr="003134BF">
        <w:rPr>
          <w:rFonts w:ascii="Arial" w:hAnsi="Arial" w:cs="Arial"/>
          <w:b/>
          <w:sz w:val="28"/>
          <w:szCs w:val="28"/>
        </w:rPr>
        <w:tab/>
      </w:r>
      <w:r w:rsidRPr="003134BF">
        <w:rPr>
          <w:rFonts w:ascii="Arial" w:hAnsi="Arial" w:cs="Arial"/>
          <w:b/>
          <w:sz w:val="28"/>
          <w:szCs w:val="28"/>
        </w:rPr>
        <w:tab/>
      </w:r>
      <w:r w:rsidRPr="003134BF">
        <w:rPr>
          <w:rFonts w:ascii="Arial" w:hAnsi="Arial" w:cs="Arial"/>
          <w:b/>
          <w:sz w:val="28"/>
          <w:szCs w:val="28"/>
        </w:rPr>
        <w:tab/>
      </w:r>
      <w:r w:rsidRPr="003134BF">
        <w:rPr>
          <w:rFonts w:ascii="Arial" w:hAnsi="Arial" w:cs="Arial"/>
          <w:b/>
          <w:sz w:val="28"/>
          <w:szCs w:val="28"/>
        </w:rPr>
        <w:tab/>
      </w:r>
      <w:r w:rsidRPr="003134BF">
        <w:rPr>
          <w:rFonts w:ascii="Arial" w:hAnsi="Arial" w:cs="Arial"/>
          <w:b/>
          <w:sz w:val="28"/>
          <w:szCs w:val="28"/>
        </w:rPr>
        <w:tab/>
      </w:r>
      <w:r w:rsidRPr="003134BF">
        <w:rPr>
          <w:rFonts w:ascii="Arial" w:hAnsi="Arial" w:cs="Arial"/>
          <w:b/>
        </w:rPr>
        <w:t>Página</w:t>
      </w:r>
    </w:p>
    <w:p w14:paraId="79CBBD61" w14:textId="77777777" w:rsidR="00352D5B" w:rsidRPr="003134BF" w:rsidRDefault="00352D5B" w:rsidP="006D4CD9">
      <w:pPr>
        <w:pStyle w:val="Prrafodelista"/>
        <w:spacing w:after="0" w:line="360" w:lineRule="auto"/>
        <w:ind w:left="1428"/>
        <w:jc w:val="both"/>
        <w:rPr>
          <w:rFonts w:ascii="Arial" w:hAnsi="Arial" w:cs="Arial"/>
          <w:b/>
        </w:rPr>
      </w:pPr>
    </w:p>
    <w:p w14:paraId="182D1A64" w14:textId="77777777" w:rsidR="00F75F01" w:rsidRPr="003134BF" w:rsidRDefault="00F75F01" w:rsidP="006D4CD9">
      <w:pPr>
        <w:pStyle w:val="Prrafodelista"/>
        <w:numPr>
          <w:ilvl w:val="0"/>
          <w:numId w:val="2"/>
        </w:numPr>
        <w:spacing w:after="0" w:line="360" w:lineRule="auto"/>
        <w:jc w:val="both"/>
        <w:rPr>
          <w:rFonts w:ascii="Arial" w:hAnsi="Arial" w:cs="Arial"/>
          <w:b/>
        </w:rPr>
      </w:pPr>
      <w:r w:rsidRPr="003134BF">
        <w:rPr>
          <w:rFonts w:ascii="Arial" w:hAnsi="Arial" w:cs="Arial"/>
          <w:b/>
        </w:rPr>
        <w:t>INTRODUCCIÓN</w:t>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t>3</w:t>
      </w:r>
    </w:p>
    <w:p w14:paraId="155A3464" w14:textId="77777777" w:rsidR="00F247E0" w:rsidRPr="003134BF" w:rsidRDefault="00F247E0" w:rsidP="00F247E0">
      <w:pPr>
        <w:spacing w:after="0" w:line="360" w:lineRule="auto"/>
        <w:jc w:val="both"/>
        <w:rPr>
          <w:rFonts w:ascii="Arial" w:hAnsi="Arial" w:cs="Arial"/>
          <w:b/>
        </w:rPr>
      </w:pPr>
    </w:p>
    <w:p w14:paraId="40988D6F" w14:textId="77777777" w:rsidR="00F75F01" w:rsidRPr="003134BF" w:rsidRDefault="00F247E0" w:rsidP="00F247E0">
      <w:pPr>
        <w:pStyle w:val="Prrafodelista"/>
        <w:numPr>
          <w:ilvl w:val="0"/>
          <w:numId w:val="2"/>
        </w:numPr>
        <w:spacing w:after="0" w:line="360" w:lineRule="auto"/>
        <w:jc w:val="both"/>
        <w:rPr>
          <w:rFonts w:ascii="Arial" w:hAnsi="Arial" w:cs="Arial"/>
          <w:b/>
        </w:rPr>
      </w:pPr>
      <w:r w:rsidRPr="003134BF">
        <w:rPr>
          <w:rFonts w:ascii="Arial" w:hAnsi="Arial" w:cs="Arial"/>
          <w:b/>
        </w:rPr>
        <w:t>ANTECEDENTES</w:t>
      </w:r>
      <w:r w:rsidRPr="003134BF">
        <w:rPr>
          <w:rFonts w:ascii="Arial" w:hAnsi="Arial" w:cs="Arial"/>
          <w:b/>
        </w:rPr>
        <w:tab/>
      </w:r>
      <w:r w:rsidRPr="003134BF">
        <w:rPr>
          <w:rFonts w:ascii="Arial" w:hAnsi="Arial" w:cs="Arial"/>
          <w:b/>
        </w:rPr>
        <w:tab/>
      </w:r>
      <w:r w:rsidRPr="003134BF">
        <w:rPr>
          <w:rFonts w:ascii="Arial" w:hAnsi="Arial" w:cs="Arial"/>
          <w:b/>
        </w:rPr>
        <w:tab/>
      </w:r>
      <w:r w:rsidRPr="003134BF">
        <w:rPr>
          <w:rFonts w:ascii="Arial" w:hAnsi="Arial" w:cs="Arial"/>
          <w:b/>
        </w:rPr>
        <w:tab/>
      </w:r>
      <w:r w:rsidRPr="003134BF">
        <w:rPr>
          <w:rFonts w:ascii="Arial" w:hAnsi="Arial" w:cs="Arial"/>
          <w:b/>
        </w:rPr>
        <w:tab/>
      </w:r>
      <w:r w:rsidRPr="003134BF">
        <w:rPr>
          <w:rFonts w:ascii="Arial" w:hAnsi="Arial" w:cs="Arial"/>
          <w:b/>
        </w:rPr>
        <w:tab/>
      </w:r>
      <w:r w:rsidRPr="003134BF">
        <w:rPr>
          <w:rFonts w:ascii="Arial" w:hAnsi="Arial" w:cs="Arial"/>
          <w:b/>
        </w:rPr>
        <w:tab/>
        <w:t>5</w:t>
      </w:r>
    </w:p>
    <w:p w14:paraId="3776C280" w14:textId="77777777" w:rsidR="00F247E0" w:rsidRPr="003134BF" w:rsidRDefault="00F247E0" w:rsidP="00F247E0">
      <w:pPr>
        <w:pStyle w:val="Prrafodelista"/>
        <w:spacing w:after="0" w:line="360" w:lineRule="auto"/>
        <w:ind w:left="927"/>
        <w:jc w:val="both"/>
        <w:rPr>
          <w:rFonts w:ascii="Arial" w:hAnsi="Arial" w:cs="Arial"/>
          <w:b/>
        </w:rPr>
      </w:pPr>
    </w:p>
    <w:p w14:paraId="621086E8" w14:textId="77777777" w:rsidR="00F75F01" w:rsidRPr="003134BF" w:rsidRDefault="008075FD" w:rsidP="006D4CD9">
      <w:pPr>
        <w:pStyle w:val="Prrafodelista"/>
        <w:numPr>
          <w:ilvl w:val="0"/>
          <w:numId w:val="2"/>
        </w:numPr>
        <w:spacing w:after="0" w:line="360" w:lineRule="auto"/>
        <w:jc w:val="both"/>
        <w:rPr>
          <w:rFonts w:ascii="Arial" w:hAnsi="Arial" w:cs="Arial"/>
          <w:b/>
        </w:rPr>
      </w:pPr>
      <w:r w:rsidRPr="003134BF">
        <w:rPr>
          <w:rFonts w:ascii="Arial" w:hAnsi="Arial" w:cs="Arial"/>
          <w:b/>
        </w:rPr>
        <w:t>PRINCIPIOS GENERALES</w:t>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t>7</w:t>
      </w:r>
    </w:p>
    <w:p w14:paraId="2F146D64" w14:textId="77777777" w:rsidR="008075FD" w:rsidRPr="003134BF" w:rsidRDefault="008075FD" w:rsidP="006D4CD9">
      <w:pPr>
        <w:pStyle w:val="Prrafodelista"/>
        <w:spacing w:after="0" w:line="360" w:lineRule="auto"/>
        <w:ind w:left="927"/>
        <w:jc w:val="both"/>
        <w:rPr>
          <w:rFonts w:ascii="Arial" w:hAnsi="Arial" w:cs="Arial"/>
          <w:b/>
        </w:rPr>
      </w:pPr>
    </w:p>
    <w:p w14:paraId="3DB55983" w14:textId="77777777" w:rsidR="008075FD" w:rsidRPr="003134BF" w:rsidRDefault="008075FD" w:rsidP="006D4CD9">
      <w:pPr>
        <w:pStyle w:val="Prrafodelista"/>
        <w:numPr>
          <w:ilvl w:val="0"/>
          <w:numId w:val="2"/>
        </w:numPr>
        <w:spacing w:after="0" w:line="360" w:lineRule="auto"/>
        <w:jc w:val="both"/>
        <w:rPr>
          <w:rFonts w:ascii="Arial" w:hAnsi="Arial" w:cs="Arial"/>
          <w:b/>
        </w:rPr>
      </w:pPr>
      <w:r w:rsidRPr="003134BF">
        <w:rPr>
          <w:rFonts w:ascii="Arial" w:hAnsi="Arial" w:cs="Arial"/>
          <w:b/>
        </w:rPr>
        <w:t>LÍNEAS, OBJETIVOS Y ACCIONES</w:t>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r>
      <w:r w:rsidR="00F247E0" w:rsidRPr="003134BF">
        <w:rPr>
          <w:rFonts w:ascii="Arial" w:hAnsi="Arial" w:cs="Arial"/>
          <w:b/>
        </w:rPr>
        <w:tab/>
        <w:t>8</w:t>
      </w:r>
    </w:p>
    <w:p w14:paraId="7137DBAA" w14:textId="77777777" w:rsidR="00F75F01" w:rsidRPr="003134BF" w:rsidRDefault="00F75F01" w:rsidP="006D4CD9">
      <w:pPr>
        <w:pStyle w:val="Prrafodelista"/>
        <w:spacing w:after="0" w:line="360" w:lineRule="auto"/>
        <w:ind w:left="927"/>
        <w:jc w:val="both"/>
        <w:rPr>
          <w:rFonts w:ascii="Arial" w:hAnsi="Arial" w:cs="Arial"/>
          <w:b/>
        </w:rPr>
      </w:pPr>
    </w:p>
    <w:p w14:paraId="06F30A3D" w14:textId="77777777" w:rsidR="00F75F01" w:rsidRPr="003134BF" w:rsidRDefault="00F75F01" w:rsidP="006D4CD9">
      <w:pPr>
        <w:pStyle w:val="Prrafodelista"/>
        <w:spacing w:after="0" w:line="360" w:lineRule="auto"/>
        <w:rPr>
          <w:rFonts w:ascii="Arial" w:hAnsi="Arial" w:cs="Arial"/>
          <w:b/>
        </w:rPr>
      </w:pPr>
    </w:p>
    <w:p w14:paraId="34DC74D7" w14:textId="77777777" w:rsidR="00F75F01" w:rsidRPr="003134BF" w:rsidRDefault="00F75F01" w:rsidP="006D4CD9">
      <w:pPr>
        <w:spacing w:after="0" w:line="360" w:lineRule="auto"/>
        <w:jc w:val="both"/>
        <w:rPr>
          <w:rFonts w:ascii="Arial" w:hAnsi="Arial" w:cs="Arial"/>
          <w:b/>
        </w:rPr>
      </w:pPr>
    </w:p>
    <w:p w14:paraId="087B3C2B" w14:textId="77777777" w:rsidR="00F75F01" w:rsidRPr="003134BF" w:rsidRDefault="00F75F01" w:rsidP="006D4CD9">
      <w:pPr>
        <w:spacing w:after="0" w:line="360" w:lineRule="auto"/>
        <w:rPr>
          <w:rFonts w:ascii="Arial" w:hAnsi="Arial" w:cs="Arial"/>
          <w:b/>
        </w:rPr>
      </w:pPr>
      <w:r w:rsidRPr="003134BF">
        <w:rPr>
          <w:rFonts w:ascii="Arial" w:hAnsi="Arial" w:cs="Arial"/>
          <w:b/>
        </w:rPr>
        <w:br w:type="page"/>
      </w:r>
    </w:p>
    <w:p w14:paraId="7ABFEBD9" w14:textId="77777777" w:rsidR="00803137" w:rsidRPr="003134BF" w:rsidRDefault="005E6861" w:rsidP="006D4CD9">
      <w:pPr>
        <w:pStyle w:val="Prrafodelista"/>
        <w:numPr>
          <w:ilvl w:val="0"/>
          <w:numId w:val="6"/>
        </w:numPr>
        <w:spacing w:after="0" w:line="360" w:lineRule="auto"/>
        <w:jc w:val="both"/>
        <w:rPr>
          <w:rFonts w:ascii="Arial" w:hAnsi="Arial" w:cs="Arial"/>
          <w:b/>
        </w:rPr>
      </w:pPr>
      <w:r w:rsidRPr="003134BF">
        <w:rPr>
          <w:rFonts w:ascii="Arial" w:hAnsi="Arial" w:cs="Arial"/>
          <w:b/>
        </w:rPr>
        <w:lastRenderedPageBreak/>
        <w:t>I</w:t>
      </w:r>
      <w:r w:rsidR="00352D5B" w:rsidRPr="003134BF">
        <w:rPr>
          <w:rFonts w:ascii="Arial" w:hAnsi="Arial" w:cs="Arial"/>
          <w:b/>
        </w:rPr>
        <w:t>NTRODUCCIÓN</w:t>
      </w:r>
    </w:p>
    <w:p w14:paraId="2FC7E6CF" w14:textId="77777777" w:rsidR="00352D5B" w:rsidRPr="003134BF" w:rsidRDefault="00352D5B" w:rsidP="006D4CD9">
      <w:pPr>
        <w:pStyle w:val="Prrafodelista"/>
        <w:spacing w:after="0" w:line="360" w:lineRule="auto"/>
        <w:ind w:left="927"/>
        <w:jc w:val="both"/>
        <w:rPr>
          <w:rFonts w:ascii="Arial" w:hAnsi="Arial" w:cs="Arial"/>
          <w:b/>
        </w:rPr>
      </w:pPr>
    </w:p>
    <w:p w14:paraId="22EE5A29" w14:textId="77777777" w:rsidR="00315BFD" w:rsidRPr="003134BF" w:rsidRDefault="00315BFD" w:rsidP="006D4CD9">
      <w:pPr>
        <w:pStyle w:val="Textocomentario"/>
        <w:spacing w:line="360" w:lineRule="auto"/>
        <w:jc w:val="both"/>
        <w:rPr>
          <w:sz w:val="22"/>
          <w:szCs w:val="22"/>
        </w:rPr>
      </w:pPr>
      <w:r w:rsidRPr="003134BF">
        <w:rPr>
          <w:sz w:val="22"/>
          <w:szCs w:val="22"/>
        </w:rPr>
        <w:t xml:space="preserve">El Ministerio de Sanidad, Consumo y Bienestar Social y el Ministerio de Ciencia, Innovación y Universidades están trabajando en un plan de acción para </w:t>
      </w:r>
      <w:r w:rsidR="00251B24" w:rsidRPr="003134BF">
        <w:rPr>
          <w:sz w:val="22"/>
          <w:szCs w:val="22"/>
        </w:rPr>
        <w:t xml:space="preserve">combatir </w:t>
      </w:r>
      <w:r w:rsidRPr="003134BF">
        <w:rPr>
          <w:sz w:val="22"/>
          <w:szCs w:val="22"/>
        </w:rPr>
        <w:t>las pseudo</w:t>
      </w:r>
      <w:r w:rsidR="00251B24" w:rsidRPr="003134BF">
        <w:rPr>
          <w:sz w:val="22"/>
          <w:szCs w:val="22"/>
        </w:rPr>
        <w:t>ciencias</w:t>
      </w:r>
      <w:r w:rsidRPr="003134BF">
        <w:rPr>
          <w:sz w:val="22"/>
          <w:szCs w:val="22"/>
        </w:rPr>
        <w:t xml:space="preserve"> y sus efectos</w:t>
      </w:r>
      <w:r w:rsidR="00251B24" w:rsidRPr="003134BF">
        <w:rPr>
          <w:sz w:val="22"/>
          <w:szCs w:val="22"/>
        </w:rPr>
        <w:t xml:space="preserve"> a través de distintas iniciativas</w:t>
      </w:r>
      <w:r w:rsidRPr="003134BF">
        <w:rPr>
          <w:sz w:val="22"/>
          <w:szCs w:val="22"/>
        </w:rPr>
        <w:t xml:space="preserve">. </w:t>
      </w:r>
    </w:p>
    <w:p w14:paraId="2D058AE5" w14:textId="77777777" w:rsidR="00315BFD" w:rsidRPr="003134BF" w:rsidRDefault="00315BFD" w:rsidP="006D4CD9">
      <w:pPr>
        <w:pStyle w:val="Textocomentario"/>
        <w:spacing w:line="360" w:lineRule="auto"/>
        <w:jc w:val="both"/>
        <w:rPr>
          <w:sz w:val="22"/>
          <w:szCs w:val="22"/>
        </w:rPr>
      </w:pPr>
    </w:p>
    <w:p w14:paraId="48AE4F47" w14:textId="77777777" w:rsidR="00FE3947" w:rsidRPr="003134BF" w:rsidRDefault="00315BFD" w:rsidP="006D4CD9">
      <w:pPr>
        <w:pStyle w:val="Textocomentario"/>
        <w:spacing w:line="360" w:lineRule="auto"/>
        <w:jc w:val="both"/>
        <w:rPr>
          <w:rFonts w:ascii="Georgia" w:hAnsi="Georgia"/>
          <w:sz w:val="21"/>
          <w:szCs w:val="21"/>
        </w:rPr>
      </w:pPr>
      <w:r w:rsidRPr="003134BF">
        <w:rPr>
          <w:sz w:val="22"/>
          <w:szCs w:val="22"/>
        </w:rPr>
        <w:t>El primer resultado de est</w:t>
      </w:r>
      <w:r w:rsidR="00251B24" w:rsidRPr="003134BF">
        <w:rPr>
          <w:sz w:val="22"/>
          <w:szCs w:val="22"/>
        </w:rPr>
        <w:t xml:space="preserve">e abordaje conjunto es el Plan para la Protección de la Salud frente a las Pseudoterapias. </w:t>
      </w:r>
      <w:r w:rsidR="00B65764" w:rsidRPr="003134BF">
        <w:rPr>
          <w:sz w:val="22"/>
          <w:szCs w:val="22"/>
        </w:rPr>
        <w:t xml:space="preserve">Se considera pseudoterapia a la sustancia, producto, actividad o servicio con pretendida finalidad sanitaria que </w:t>
      </w:r>
      <w:r w:rsidR="00F04473" w:rsidRPr="003134BF">
        <w:rPr>
          <w:sz w:val="22"/>
          <w:szCs w:val="22"/>
        </w:rPr>
        <w:t xml:space="preserve">no </w:t>
      </w:r>
      <w:r w:rsidR="00B930C5" w:rsidRPr="003134BF">
        <w:rPr>
          <w:sz w:val="22"/>
          <w:szCs w:val="22"/>
        </w:rPr>
        <w:t>tenga soporte en el</w:t>
      </w:r>
      <w:r w:rsidR="00B65764" w:rsidRPr="003134BF">
        <w:rPr>
          <w:sz w:val="22"/>
          <w:szCs w:val="22"/>
        </w:rPr>
        <w:t xml:space="preserve"> conocimiento cient</w:t>
      </w:r>
      <w:r w:rsidR="00FE3947" w:rsidRPr="003134BF">
        <w:rPr>
          <w:sz w:val="22"/>
          <w:szCs w:val="22"/>
        </w:rPr>
        <w:t xml:space="preserve">ífico </w:t>
      </w:r>
      <w:r w:rsidR="003B5D41" w:rsidRPr="003134BF">
        <w:rPr>
          <w:sz w:val="22"/>
          <w:szCs w:val="22"/>
        </w:rPr>
        <w:t xml:space="preserve">ni </w:t>
      </w:r>
      <w:r w:rsidR="00FE3947" w:rsidRPr="003134BF">
        <w:rPr>
          <w:sz w:val="22"/>
          <w:szCs w:val="22"/>
        </w:rPr>
        <w:t>evidencia científica que avale su eficacia y su seguridad.</w:t>
      </w:r>
      <w:r w:rsidR="00FE3947" w:rsidRPr="003134BF">
        <w:rPr>
          <w:rFonts w:ascii="Georgia" w:hAnsi="Georgia"/>
          <w:sz w:val="21"/>
          <w:szCs w:val="21"/>
        </w:rPr>
        <w:t xml:space="preserve"> </w:t>
      </w:r>
    </w:p>
    <w:p w14:paraId="622439B2" w14:textId="77777777" w:rsidR="00FE3947" w:rsidRPr="003134BF" w:rsidRDefault="00FE3947" w:rsidP="006D4CD9">
      <w:pPr>
        <w:pStyle w:val="Textocomentario"/>
        <w:spacing w:line="360" w:lineRule="auto"/>
        <w:jc w:val="both"/>
        <w:rPr>
          <w:rFonts w:ascii="Georgia" w:hAnsi="Georgia"/>
          <w:sz w:val="21"/>
          <w:szCs w:val="21"/>
        </w:rPr>
      </w:pPr>
    </w:p>
    <w:p w14:paraId="2E4C62D7" w14:textId="7A2F2B99" w:rsidR="00B65764" w:rsidRDefault="002A0BAD" w:rsidP="006D4CD9">
      <w:pPr>
        <w:pStyle w:val="Textocomentario"/>
        <w:spacing w:line="360" w:lineRule="auto"/>
        <w:jc w:val="both"/>
        <w:rPr>
          <w:sz w:val="22"/>
          <w:szCs w:val="22"/>
        </w:rPr>
      </w:pPr>
      <w:r w:rsidRPr="003134BF">
        <w:rPr>
          <w:sz w:val="22"/>
          <w:szCs w:val="22"/>
        </w:rPr>
        <w:t>Según la Encuesta de Percepción Social de la C</w:t>
      </w:r>
      <w:r w:rsidR="001F61CC" w:rsidRPr="003134BF">
        <w:rPr>
          <w:sz w:val="22"/>
          <w:szCs w:val="22"/>
        </w:rPr>
        <w:t xml:space="preserve">iencia </w:t>
      </w:r>
      <w:r w:rsidRPr="003134BF">
        <w:rPr>
          <w:sz w:val="22"/>
          <w:szCs w:val="22"/>
        </w:rPr>
        <w:t xml:space="preserve">y la Tecnología </w:t>
      </w:r>
      <w:r w:rsidR="001F61CC" w:rsidRPr="003134BF">
        <w:rPr>
          <w:sz w:val="22"/>
          <w:szCs w:val="22"/>
        </w:rPr>
        <w:t>de  la Fundación Española para la Ciencia y la Tecnología (FECYT)</w:t>
      </w:r>
      <w:r w:rsidR="00F656B3" w:rsidRPr="003134BF">
        <w:rPr>
          <w:sz w:val="22"/>
          <w:szCs w:val="22"/>
        </w:rPr>
        <w:t xml:space="preserve"> realizada en el año 2016</w:t>
      </w:r>
      <w:r w:rsidR="001F61CC" w:rsidRPr="003134BF">
        <w:rPr>
          <w:rStyle w:val="Refdenotaalpie"/>
          <w:sz w:val="22"/>
          <w:szCs w:val="22"/>
        </w:rPr>
        <w:footnoteReference w:id="1"/>
      </w:r>
      <w:r w:rsidR="001F61CC" w:rsidRPr="003134BF">
        <w:rPr>
          <w:sz w:val="22"/>
          <w:szCs w:val="22"/>
        </w:rPr>
        <w:t xml:space="preserve">, la ciudadanía confía mayoritariamente </w:t>
      </w:r>
      <w:r w:rsidR="00FA5321">
        <w:rPr>
          <w:sz w:val="22"/>
          <w:szCs w:val="22"/>
        </w:rPr>
        <w:t xml:space="preserve">en la medicina basada en evidencias o convencional. </w:t>
      </w:r>
    </w:p>
    <w:p w14:paraId="7EA89433" w14:textId="77777777" w:rsidR="00FA5321" w:rsidRPr="003134BF" w:rsidRDefault="00FA5321" w:rsidP="006D4CD9">
      <w:pPr>
        <w:pStyle w:val="Textocomentario"/>
        <w:spacing w:line="360" w:lineRule="auto"/>
        <w:jc w:val="both"/>
        <w:rPr>
          <w:sz w:val="22"/>
          <w:szCs w:val="22"/>
        </w:rPr>
      </w:pPr>
    </w:p>
    <w:p w14:paraId="4378A74D" w14:textId="77777777" w:rsidR="00CC2C4E" w:rsidRPr="003134BF" w:rsidRDefault="00C47A5B" w:rsidP="006D4CD9">
      <w:pPr>
        <w:pStyle w:val="Textocomentario"/>
        <w:spacing w:line="360" w:lineRule="auto"/>
        <w:jc w:val="both"/>
        <w:rPr>
          <w:sz w:val="22"/>
          <w:szCs w:val="22"/>
        </w:rPr>
      </w:pPr>
      <w:r w:rsidRPr="003134BF">
        <w:rPr>
          <w:sz w:val="22"/>
          <w:szCs w:val="22"/>
        </w:rPr>
        <w:t>De forma concordante</w:t>
      </w:r>
      <w:r w:rsidR="00CC2C4E" w:rsidRPr="003134BF">
        <w:rPr>
          <w:sz w:val="22"/>
          <w:szCs w:val="22"/>
        </w:rPr>
        <w:t xml:space="preserve">, esta misma </w:t>
      </w:r>
      <w:r w:rsidR="00390CBF" w:rsidRPr="003134BF">
        <w:rPr>
          <w:sz w:val="22"/>
          <w:szCs w:val="22"/>
        </w:rPr>
        <w:t>fuente revela que</w:t>
      </w:r>
      <w:r w:rsidR="00CC2C4E" w:rsidRPr="003134BF">
        <w:rPr>
          <w:sz w:val="22"/>
          <w:szCs w:val="22"/>
        </w:rPr>
        <w:t xml:space="preserve"> la actividad médica es la actividad profesional mejor valorada por la ciudadanía. </w:t>
      </w:r>
      <w:r w:rsidR="001967CC" w:rsidRPr="003134BF">
        <w:rPr>
          <w:sz w:val="22"/>
          <w:szCs w:val="22"/>
        </w:rPr>
        <w:t>Unos datos coherentes con los del Barómetro Sanitario de 2017 del Ministerio de Salud, Consumo y Bienestar Social, que revelan que los</w:t>
      </w:r>
      <w:r w:rsidR="003B5D41" w:rsidRPr="003134BF">
        <w:rPr>
          <w:sz w:val="22"/>
          <w:szCs w:val="22"/>
        </w:rPr>
        <w:t>/as</w:t>
      </w:r>
      <w:r w:rsidR="001967CC" w:rsidRPr="003134BF">
        <w:rPr>
          <w:sz w:val="22"/>
          <w:szCs w:val="22"/>
        </w:rPr>
        <w:t xml:space="preserve"> médicos</w:t>
      </w:r>
      <w:r w:rsidR="003B5D41" w:rsidRPr="003134BF">
        <w:rPr>
          <w:sz w:val="22"/>
          <w:szCs w:val="22"/>
        </w:rPr>
        <w:t>/as</w:t>
      </w:r>
      <w:r w:rsidR="001967CC" w:rsidRPr="003134BF">
        <w:rPr>
          <w:sz w:val="22"/>
          <w:szCs w:val="22"/>
        </w:rPr>
        <w:t xml:space="preserve"> </w:t>
      </w:r>
      <w:r w:rsidRPr="003134BF">
        <w:rPr>
          <w:sz w:val="22"/>
          <w:szCs w:val="22"/>
        </w:rPr>
        <w:t xml:space="preserve">que desarrollan su actividad en el ámbito </w:t>
      </w:r>
      <w:r w:rsidR="001967CC" w:rsidRPr="003134BF">
        <w:rPr>
          <w:sz w:val="22"/>
          <w:szCs w:val="22"/>
        </w:rPr>
        <w:t xml:space="preserve">de la </w:t>
      </w:r>
      <w:r w:rsidRPr="003134BF">
        <w:rPr>
          <w:sz w:val="22"/>
          <w:szCs w:val="22"/>
        </w:rPr>
        <w:t xml:space="preserve">sanidad </w:t>
      </w:r>
      <w:r w:rsidR="001967CC" w:rsidRPr="003134BF">
        <w:rPr>
          <w:sz w:val="22"/>
          <w:szCs w:val="22"/>
        </w:rPr>
        <w:t xml:space="preserve">pública cuentan </w:t>
      </w:r>
      <w:r w:rsidR="002460F0" w:rsidRPr="003134BF">
        <w:rPr>
          <w:sz w:val="22"/>
          <w:szCs w:val="22"/>
        </w:rPr>
        <w:t>aún en España</w:t>
      </w:r>
      <w:r w:rsidR="001967CC" w:rsidRPr="003134BF">
        <w:rPr>
          <w:sz w:val="22"/>
          <w:szCs w:val="22"/>
        </w:rPr>
        <w:t xml:space="preserve"> con </w:t>
      </w:r>
      <w:r w:rsidR="002460F0" w:rsidRPr="003134BF">
        <w:rPr>
          <w:sz w:val="22"/>
          <w:szCs w:val="22"/>
        </w:rPr>
        <w:t>una gran</w:t>
      </w:r>
      <w:r w:rsidR="001967CC" w:rsidRPr="003134BF">
        <w:rPr>
          <w:sz w:val="22"/>
          <w:szCs w:val="22"/>
        </w:rPr>
        <w:t xml:space="preserve"> autoridad: la población </w:t>
      </w:r>
      <w:r w:rsidR="0036116C" w:rsidRPr="003134BF">
        <w:rPr>
          <w:sz w:val="22"/>
          <w:szCs w:val="22"/>
        </w:rPr>
        <w:t xml:space="preserve">está muy satisfecha con </w:t>
      </w:r>
      <w:r w:rsidR="001967CC" w:rsidRPr="003134BF">
        <w:rPr>
          <w:sz w:val="22"/>
          <w:szCs w:val="22"/>
        </w:rPr>
        <w:t>“la confianza y seguridad que transmite el</w:t>
      </w:r>
      <w:r w:rsidR="003B5D41" w:rsidRPr="003134BF">
        <w:rPr>
          <w:sz w:val="22"/>
          <w:szCs w:val="22"/>
        </w:rPr>
        <w:t>/la</w:t>
      </w:r>
      <w:r w:rsidR="001967CC" w:rsidRPr="003134BF">
        <w:rPr>
          <w:sz w:val="22"/>
          <w:szCs w:val="22"/>
        </w:rPr>
        <w:t xml:space="preserve"> médico/a de la sanidad pública”</w:t>
      </w:r>
      <w:r w:rsidR="00B41C5A" w:rsidRPr="003134BF">
        <w:rPr>
          <w:sz w:val="22"/>
          <w:szCs w:val="22"/>
        </w:rPr>
        <w:t>.</w:t>
      </w:r>
      <w:r w:rsidR="00B41C5A" w:rsidRPr="003134BF">
        <w:rPr>
          <w:rStyle w:val="Refdenotaalpie"/>
          <w:sz w:val="22"/>
          <w:szCs w:val="22"/>
        </w:rPr>
        <w:footnoteReference w:id="2"/>
      </w:r>
      <w:r w:rsidR="00B41C5A" w:rsidRPr="003134BF">
        <w:rPr>
          <w:sz w:val="22"/>
          <w:szCs w:val="22"/>
        </w:rPr>
        <w:t xml:space="preserve"> </w:t>
      </w:r>
    </w:p>
    <w:p w14:paraId="06B6FC9C" w14:textId="77777777" w:rsidR="00CC2C4E" w:rsidRPr="003134BF" w:rsidRDefault="00CC2C4E" w:rsidP="006D4CD9">
      <w:pPr>
        <w:pStyle w:val="Textocomentario"/>
        <w:spacing w:line="360" w:lineRule="auto"/>
        <w:jc w:val="both"/>
        <w:rPr>
          <w:sz w:val="22"/>
          <w:szCs w:val="22"/>
        </w:rPr>
      </w:pPr>
    </w:p>
    <w:p w14:paraId="350592A9" w14:textId="20E4C227" w:rsidR="00E66217" w:rsidRPr="003134BF" w:rsidRDefault="002A0BAD" w:rsidP="006D4CD9">
      <w:pPr>
        <w:pStyle w:val="Textocomentario"/>
        <w:spacing w:line="360" w:lineRule="auto"/>
        <w:jc w:val="both"/>
        <w:rPr>
          <w:sz w:val="22"/>
          <w:szCs w:val="22"/>
        </w:rPr>
      </w:pPr>
      <w:r w:rsidRPr="003134BF">
        <w:rPr>
          <w:sz w:val="22"/>
          <w:szCs w:val="22"/>
        </w:rPr>
        <w:t xml:space="preserve">Sin embargo, </w:t>
      </w:r>
      <w:r w:rsidR="004208E8" w:rsidRPr="003134BF">
        <w:rPr>
          <w:sz w:val="22"/>
          <w:szCs w:val="22"/>
        </w:rPr>
        <w:t>a pesar de</w:t>
      </w:r>
      <w:r w:rsidR="00D94326" w:rsidRPr="003134BF">
        <w:rPr>
          <w:sz w:val="22"/>
          <w:szCs w:val="22"/>
        </w:rPr>
        <w:t xml:space="preserve"> </w:t>
      </w:r>
      <w:r w:rsidR="00C47A5B" w:rsidRPr="003134BF">
        <w:rPr>
          <w:sz w:val="22"/>
          <w:szCs w:val="22"/>
        </w:rPr>
        <w:t xml:space="preserve">la </w:t>
      </w:r>
      <w:r w:rsidR="00D94326" w:rsidRPr="003134BF">
        <w:rPr>
          <w:sz w:val="22"/>
          <w:szCs w:val="22"/>
        </w:rPr>
        <w:t xml:space="preserve">confianza </w:t>
      </w:r>
      <w:r w:rsidR="00C47A5B" w:rsidRPr="003134BF">
        <w:rPr>
          <w:sz w:val="22"/>
          <w:szCs w:val="22"/>
        </w:rPr>
        <w:t xml:space="preserve">generalizada </w:t>
      </w:r>
      <w:r w:rsidR="00D94326" w:rsidRPr="003134BF">
        <w:rPr>
          <w:sz w:val="22"/>
          <w:szCs w:val="22"/>
        </w:rPr>
        <w:t>en la medicina convencional y de</w:t>
      </w:r>
      <w:r w:rsidR="00C47A5B" w:rsidRPr="003134BF">
        <w:rPr>
          <w:sz w:val="22"/>
          <w:szCs w:val="22"/>
        </w:rPr>
        <w:t>l</w:t>
      </w:r>
      <w:r w:rsidR="00D94326" w:rsidRPr="003134BF">
        <w:rPr>
          <w:sz w:val="22"/>
          <w:szCs w:val="22"/>
        </w:rPr>
        <w:t xml:space="preserve"> </w:t>
      </w:r>
      <w:r w:rsidR="00C47A5B" w:rsidRPr="003134BF">
        <w:rPr>
          <w:sz w:val="22"/>
          <w:szCs w:val="22"/>
        </w:rPr>
        <w:t xml:space="preserve">elevado </w:t>
      </w:r>
      <w:r w:rsidR="00D94326" w:rsidRPr="003134BF">
        <w:rPr>
          <w:sz w:val="22"/>
          <w:szCs w:val="22"/>
        </w:rPr>
        <w:t xml:space="preserve">grado de </w:t>
      </w:r>
      <w:r w:rsidR="004208E8" w:rsidRPr="003134BF">
        <w:rPr>
          <w:sz w:val="22"/>
          <w:szCs w:val="22"/>
        </w:rPr>
        <w:t xml:space="preserve">satisfacción </w:t>
      </w:r>
      <w:r w:rsidR="00D94326" w:rsidRPr="003134BF">
        <w:rPr>
          <w:sz w:val="22"/>
          <w:szCs w:val="22"/>
        </w:rPr>
        <w:t>con</w:t>
      </w:r>
      <w:r w:rsidR="00781B6D" w:rsidRPr="003134BF">
        <w:rPr>
          <w:sz w:val="22"/>
          <w:szCs w:val="22"/>
        </w:rPr>
        <w:t xml:space="preserve"> los </w:t>
      </w:r>
      <w:r w:rsidR="00C47A5B" w:rsidRPr="003134BF">
        <w:rPr>
          <w:sz w:val="22"/>
          <w:szCs w:val="22"/>
        </w:rPr>
        <w:t xml:space="preserve">profesionales </w:t>
      </w:r>
      <w:r w:rsidR="00781B6D" w:rsidRPr="003134BF">
        <w:rPr>
          <w:sz w:val="22"/>
          <w:szCs w:val="22"/>
        </w:rPr>
        <w:t>de</w:t>
      </w:r>
      <w:r w:rsidR="00D94326" w:rsidRPr="003134BF">
        <w:rPr>
          <w:sz w:val="22"/>
          <w:szCs w:val="22"/>
        </w:rPr>
        <w:t>l S</w:t>
      </w:r>
      <w:r w:rsidR="00781B6D" w:rsidRPr="003134BF">
        <w:rPr>
          <w:sz w:val="22"/>
          <w:szCs w:val="22"/>
        </w:rPr>
        <w:t>istema Nacional de Salud</w:t>
      </w:r>
      <w:r w:rsidR="004208E8" w:rsidRPr="003134BF">
        <w:rPr>
          <w:sz w:val="22"/>
          <w:szCs w:val="22"/>
        </w:rPr>
        <w:t>, e</w:t>
      </w:r>
      <w:r w:rsidR="00570915" w:rsidRPr="003134BF">
        <w:rPr>
          <w:sz w:val="22"/>
          <w:szCs w:val="22"/>
        </w:rPr>
        <w:t>xiste</w:t>
      </w:r>
      <w:r w:rsidRPr="003134BF">
        <w:rPr>
          <w:sz w:val="22"/>
          <w:szCs w:val="22"/>
        </w:rPr>
        <w:t xml:space="preserve"> </w:t>
      </w:r>
      <w:r w:rsidR="00781B6D" w:rsidRPr="003134BF">
        <w:rPr>
          <w:sz w:val="22"/>
          <w:szCs w:val="22"/>
        </w:rPr>
        <w:t xml:space="preserve">entre </w:t>
      </w:r>
      <w:r w:rsidR="00B65764" w:rsidRPr="003134BF">
        <w:rPr>
          <w:sz w:val="22"/>
          <w:szCs w:val="22"/>
        </w:rPr>
        <w:t>la ciudadanía</w:t>
      </w:r>
      <w:r w:rsidR="00781B6D" w:rsidRPr="003134BF">
        <w:rPr>
          <w:sz w:val="22"/>
          <w:szCs w:val="22"/>
        </w:rPr>
        <w:t xml:space="preserve"> </w:t>
      </w:r>
      <w:r w:rsidR="001A4308" w:rsidRPr="003134BF">
        <w:rPr>
          <w:sz w:val="22"/>
          <w:szCs w:val="22"/>
        </w:rPr>
        <w:t xml:space="preserve">cierta </w:t>
      </w:r>
      <w:r w:rsidRPr="003134BF">
        <w:rPr>
          <w:sz w:val="22"/>
          <w:szCs w:val="22"/>
        </w:rPr>
        <w:t xml:space="preserve">confusión sobre lo que es medicina basada en </w:t>
      </w:r>
      <w:r w:rsidR="00B65764" w:rsidRPr="003134BF">
        <w:rPr>
          <w:sz w:val="22"/>
          <w:szCs w:val="22"/>
        </w:rPr>
        <w:t xml:space="preserve">el conocimiento y </w:t>
      </w:r>
      <w:r w:rsidRPr="003134BF">
        <w:rPr>
          <w:sz w:val="22"/>
          <w:szCs w:val="22"/>
        </w:rPr>
        <w:t xml:space="preserve">la evidencia </w:t>
      </w:r>
      <w:r w:rsidR="00B65764" w:rsidRPr="003134BF">
        <w:rPr>
          <w:sz w:val="22"/>
          <w:szCs w:val="22"/>
        </w:rPr>
        <w:t xml:space="preserve">científica </w:t>
      </w:r>
      <w:r w:rsidRPr="003134BF">
        <w:rPr>
          <w:sz w:val="22"/>
          <w:szCs w:val="22"/>
        </w:rPr>
        <w:t xml:space="preserve">y lo que no lo es. </w:t>
      </w:r>
      <w:r w:rsidR="004208E8" w:rsidRPr="003134BF">
        <w:rPr>
          <w:sz w:val="22"/>
          <w:szCs w:val="22"/>
        </w:rPr>
        <w:t xml:space="preserve">De hecho, </w:t>
      </w:r>
      <w:r w:rsidR="00D94326" w:rsidRPr="003134BF">
        <w:rPr>
          <w:sz w:val="22"/>
          <w:szCs w:val="22"/>
        </w:rPr>
        <w:t>t</w:t>
      </w:r>
      <w:r w:rsidR="00570915" w:rsidRPr="003134BF">
        <w:rPr>
          <w:sz w:val="22"/>
          <w:szCs w:val="22"/>
        </w:rPr>
        <w:t xml:space="preserve">odavía </w:t>
      </w:r>
      <w:r w:rsidR="003B5D41" w:rsidRPr="003134BF">
        <w:rPr>
          <w:sz w:val="22"/>
          <w:szCs w:val="22"/>
        </w:rPr>
        <w:t>son mucha</w:t>
      </w:r>
      <w:r w:rsidR="00D94326" w:rsidRPr="003134BF">
        <w:rPr>
          <w:sz w:val="22"/>
          <w:szCs w:val="22"/>
        </w:rPr>
        <w:t>s</w:t>
      </w:r>
      <w:r w:rsidR="003B5D41" w:rsidRPr="003134BF">
        <w:rPr>
          <w:sz w:val="22"/>
          <w:szCs w:val="22"/>
        </w:rPr>
        <w:t xml:space="preserve"> las</w:t>
      </w:r>
      <w:r w:rsidR="00D94326" w:rsidRPr="003134BF">
        <w:rPr>
          <w:sz w:val="22"/>
          <w:szCs w:val="22"/>
        </w:rPr>
        <w:t xml:space="preserve"> </w:t>
      </w:r>
      <w:r w:rsidR="003B5D41" w:rsidRPr="003134BF">
        <w:rPr>
          <w:sz w:val="22"/>
          <w:szCs w:val="22"/>
        </w:rPr>
        <w:t>personas</w:t>
      </w:r>
      <w:r w:rsidR="00D94326" w:rsidRPr="003134BF">
        <w:rPr>
          <w:sz w:val="22"/>
          <w:szCs w:val="22"/>
        </w:rPr>
        <w:t xml:space="preserve"> que </w:t>
      </w:r>
      <w:r w:rsidR="00570915" w:rsidRPr="003134BF">
        <w:rPr>
          <w:sz w:val="22"/>
          <w:szCs w:val="22"/>
        </w:rPr>
        <w:t xml:space="preserve">creen que algunos tratamientos </w:t>
      </w:r>
      <w:r w:rsidR="00E66217" w:rsidRPr="003134BF">
        <w:rPr>
          <w:sz w:val="22"/>
          <w:szCs w:val="22"/>
        </w:rPr>
        <w:t>son efectivos</w:t>
      </w:r>
      <w:r w:rsidR="00F656B3" w:rsidRPr="003134BF">
        <w:rPr>
          <w:sz w:val="22"/>
          <w:szCs w:val="22"/>
        </w:rPr>
        <w:t xml:space="preserve"> a pesar de no estar avalados por</w:t>
      </w:r>
      <w:r w:rsidR="00FA5321">
        <w:rPr>
          <w:sz w:val="22"/>
          <w:szCs w:val="22"/>
        </w:rPr>
        <w:t xml:space="preserve"> las evidencias científicas disponibles</w:t>
      </w:r>
      <w:r w:rsidR="00E66217" w:rsidRPr="003134BF">
        <w:rPr>
          <w:sz w:val="22"/>
          <w:szCs w:val="22"/>
        </w:rPr>
        <w:t xml:space="preserve">: </w:t>
      </w:r>
      <w:r w:rsidR="00570915" w:rsidRPr="003134BF">
        <w:rPr>
          <w:sz w:val="22"/>
          <w:szCs w:val="22"/>
        </w:rPr>
        <w:t xml:space="preserve">un 59,8% cree </w:t>
      </w:r>
      <w:r w:rsidR="00F656B3" w:rsidRPr="003134BF">
        <w:rPr>
          <w:sz w:val="22"/>
          <w:szCs w:val="22"/>
        </w:rPr>
        <w:t xml:space="preserve">en la utilidad terapéutica de </w:t>
      </w:r>
      <w:r w:rsidR="00570915" w:rsidRPr="003134BF">
        <w:rPr>
          <w:sz w:val="22"/>
          <w:szCs w:val="22"/>
        </w:rPr>
        <w:t>la acupuntura y un 52,</w:t>
      </w:r>
      <w:r w:rsidR="002460F0" w:rsidRPr="003134BF">
        <w:rPr>
          <w:sz w:val="22"/>
          <w:szCs w:val="22"/>
        </w:rPr>
        <w:t xml:space="preserve">7% </w:t>
      </w:r>
      <w:r w:rsidR="00F656B3" w:rsidRPr="003134BF">
        <w:rPr>
          <w:sz w:val="22"/>
          <w:szCs w:val="22"/>
        </w:rPr>
        <w:t xml:space="preserve">considera que </w:t>
      </w:r>
      <w:r w:rsidR="00570915" w:rsidRPr="003134BF">
        <w:rPr>
          <w:sz w:val="22"/>
          <w:szCs w:val="22"/>
        </w:rPr>
        <w:t xml:space="preserve">los productos homeopáticos son efectivos, según la </w:t>
      </w:r>
      <w:r w:rsidR="001F61CC" w:rsidRPr="003134BF">
        <w:rPr>
          <w:sz w:val="22"/>
          <w:szCs w:val="22"/>
        </w:rPr>
        <w:t xml:space="preserve">encuesta de FECYT de 2016. </w:t>
      </w:r>
    </w:p>
    <w:p w14:paraId="31D83AC2" w14:textId="77777777" w:rsidR="002460F0" w:rsidRPr="003134BF" w:rsidRDefault="002460F0" w:rsidP="006D4CD9">
      <w:pPr>
        <w:pStyle w:val="Textocomentario"/>
        <w:spacing w:line="360" w:lineRule="auto"/>
        <w:jc w:val="both"/>
        <w:rPr>
          <w:sz w:val="22"/>
          <w:szCs w:val="22"/>
        </w:rPr>
      </w:pPr>
    </w:p>
    <w:p w14:paraId="4F52E464" w14:textId="77777777" w:rsidR="001A4308" w:rsidRPr="003134BF" w:rsidRDefault="00F656B3" w:rsidP="00B65764">
      <w:pPr>
        <w:pStyle w:val="Textocomentario"/>
        <w:spacing w:line="360" w:lineRule="auto"/>
        <w:jc w:val="both"/>
        <w:rPr>
          <w:sz w:val="22"/>
          <w:szCs w:val="22"/>
        </w:rPr>
      </w:pPr>
      <w:r w:rsidRPr="003134BF">
        <w:rPr>
          <w:sz w:val="22"/>
          <w:szCs w:val="22"/>
        </w:rPr>
        <w:t>L</w:t>
      </w:r>
      <w:r w:rsidR="002460F0" w:rsidRPr="003134BF">
        <w:rPr>
          <w:sz w:val="22"/>
          <w:szCs w:val="22"/>
        </w:rPr>
        <w:t>a</w:t>
      </w:r>
      <w:r w:rsidR="00781B6D" w:rsidRPr="003134BF">
        <w:rPr>
          <w:sz w:val="22"/>
          <w:szCs w:val="22"/>
        </w:rPr>
        <w:t xml:space="preserve">s </w:t>
      </w:r>
      <w:r w:rsidR="00E66217" w:rsidRPr="003134BF">
        <w:rPr>
          <w:sz w:val="22"/>
          <w:szCs w:val="22"/>
        </w:rPr>
        <w:t xml:space="preserve">creencias </w:t>
      </w:r>
      <w:r w:rsidRPr="003134BF">
        <w:rPr>
          <w:sz w:val="22"/>
          <w:szCs w:val="22"/>
        </w:rPr>
        <w:t>tienen una gran relevancia social y sanitaria porque i</w:t>
      </w:r>
      <w:r w:rsidR="00BF6E14" w:rsidRPr="003134BF">
        <w:rPr>
          <w:sz w:val="22"/>
          <w:szCs w:val="22"/>
        </w:rPr>
        <w:t>nfluyen</w:t>
      </w:r>
      <w:r w:rsidR="0045064D" w:rsidRPr="003134BF">
        <w:rPr>
          <w:sz w:val="22"/>
          <w:szCs w:val="22"/>
        </w:rPr>
        <w:t xml:space="preserve"> de forma directa</w:t>
      </w:r>
      <w:r w:rsidR="00BF6E14" w:rsidRPr="003134BF">
        <w:rPr>
          <w:sz w:val="22"/>
          <w:szCs w:val="22"/>
        </w:rPr>
        <w:t xml:space="preserve"> en</w:t>
      </w:r>
      <w:r w:rsidR="00B82526" w:rsidRPr="003134BF">
        <w:rPr>
          <w:sz w:val="22"/>
          <w:szCs w:val="22"/>
        </w:rPr>
        <w:t xml:space="preserve"> el comportamiento</w:t>
      </w:r>
      <w:r w:rsidRPr="003134BF">
        <w:rPr>
          <w:sz w:val="22"/>
          <w:szCs w:val="22"/>
        </w:rPr>
        <w:t xml:space="preserve"> de </w:t>
      </w:r>
      <w:r w:rsidR="00501878" w:rsidRPr="003134BF">
        <w:rPr>
          <w:sz w:val="22"/>
          <w:szCs w:val="22"/>
        </w:rPr>
        <w:t>la ciudadanía</w:t>
      </w:r>
      <w:r w:rsidR="00B82526" w:rsidRPr="003134BF">
        <w:rPr>
          <w:sz w:val="22"/>
          <w:szCs w:val="22"/>
        </w:rPr>
        <w:t xml:space="preserve">. </w:t>
      </w:r>
      <w:r w:rsidR="00C90B30" w:rsidRPr="003134BF">
        <w:rPr>
          <w:sz w:val="22"/>
          <w:szCs w:val="22"/>
        </w:rPr>
        <w:t>Est</w:t>
      </w:r>
      <w:r w:rsidRPr="003134BF">
        <w:rPr>
          <w:sz w:val="22"/>
          <w:szCs w:val="22"/>
        </w:rPr>
        <w:t>e hecho se</w:t>
      </w:r>
      <w:r w:rsidR="00C90B30" w:rsidRPr="003134BF">
        <w:rPr>
          <w:sz w:val="22"/>
          <w:szCs w:val="22"/>
        </w:rPr>
        <w:t xml:space="preserve"> </w:t>
      </w:r>
      <w:r w:rsidR="00BF6E14" w:rsidRPr="003134BF">
        <w:rPr>
          <w:sz w:val="22"/>
          <w:szCs w:val="22"/>
        </w:rPr>
        <w:t>refleja</w:t>
      </w:r>
      <w:r w:rsidR="002460F0" w:rsidRPr="003134BF">
        <w:rPr>
          <w:sz w:val="22"/>
          <w:szCs w:val="22"/>
        </w:rPr>
        <w:t xml:space="preserve"> </w:t>
      </w:r>
      <w:r w:rsidRPr="003134BF">
        <w:rPr>
          <w:sz w:val="22"/>
          <w:szCs w:val="22"/>
        </w:rPr>
        <w:t xml:space="preserve">en </w:t>
      </w:r>
      <w:r w:rsidR="002460F0" w:rsidRPr="003134BF">
        <w:rPr>
          <w:sz w:val="22"/>
          <w:szCs w:val="22"/>
        </w:rPr>
        <w:t xml:space="preserve">el </w:t>
      </w:r>
      <w:r w:rsidR="00D94326" w:rsidRPr="003134BF">
        <w:rPr>
          <w:sz w:val="22"/>
          <w:szCs w:val="22"/>
        </w:rPr>
        <w:t>B</w:t>
      </w:r>
      <w:r w:rsidR="00E66217" w:rsidRPr="003134BF">
        <w:rPr>
          <w:sz w:val="22"/>
          <w:szCs w:val="22"/>
        </w:rPr>
        <w:t>arómetro de Febrero de 2018 del CIS</w:t>
      </w:r>
      <w:r w:rsidR="001A4308" w:rsidRPr="003134BF">
        <w:rPr>
          <w:sz w:val="22"/>
          <w:szCs w:val="22"/>
        </w:rPr>
        <w:t>,</w:t>
      </w:r>
      <w:r w:rsidR="00E66217" w:rsidRPr="003134BF">
        <w:rPr>
          <w:sz w:val="22"/>
          <w:szCs w:val="22"/>
        </w:rPr>
        <w:t xml:space="preserve"> </w:t>
      </w:r>
      <w:r w:rsidR="002460F0" w:rsidRPr="003134BF">
        <w:rPr>
          <w:sz w:val="22"/>
          <w:szCs w:val="22"/>
        </w:rPr>
        <w:t xml:space="preserve">que muestra que </w:t>
      </w:r>
      <w:r w:rsidR="00E66217" w:rsidRPr="003134BF">
        <w:rPr>
          <w:sz w:val="22"/>
          <w:szCs w:val="22"/>
        </w:rPr>
        <w:t xml:space="preserve">el 6,2% de los españoles </w:t>
      </w:r>
      <w:r w:rsidR="00390CBF" w:rsidRPr="003134BF">
        <w:rPr>
          <w:sz w:val="22"/>
          <w:szCs w:val="22"/>
        </w:rPr>
        <w:t>acudieron</w:t>
      </w:r>
      <w:r w:rsidR="00E66217" w:rsidRPr="003134BF">
        <w:rPr>
          <w:sz w:val="22"/>
          <w:szCs w:val="22"/>
        </w:rPr>
        <w:t xml:space="preserve"> a un profesional de la acupuntura y </w:t>
      </w:r>
      <w:r w:rsidR="00B82526" w:rsidRPr="003134BF">
        <w:rPr>
          <w:sz w:val="22"/>
          <w:szCs w:val="22"/>
        </w:rPr>
        <w:t xml:space="preserve">hasta </w:t>
      </w:r>
      <w:r w:rsidR="00E66217" w:rsidRPr="003134BF">
        <w:rPr>
          <w:sz w:val="22"/>
          <w:szCs w:val="22"/>
        </w:rPr>
        <w:t>un 9,8% a un homeópata.</w:t>
      </w:r>
      <w:r w:rsidR="002460F0" w:rsidRPr="003134BF">
        <w:rPr>
          <w:sz w:val="22"/>
          <w:szCs w:val="22"/>
        </w:rPr>
        <w:t xml:space="preserve"> </w:t>
      </w:r>
      <w:r w:rsidRPr="003134BF">
        <w:rPr>
          <w:sz w:val="22"/>
          <w:szCs w:val="22"/>
        </w:rPr>
        <w:t xml:space="preserve">Estos datos ponen de manifiesto que la utilización de </w:t>
      </w:r>
      <w:r w:rsidR="00B65764" w:rsidRPr="003134BF">
        <w:rPr>
          <w:sz w:val="22"/>
          <w:szCs w:val="22"/>
        </w:rPr>
        <w:t xml:space="preserve">pseudoterapias </w:t>
      </w:r>
      <w:r w:rsidR="00781B6D" w:rsidRPr="003134BF">
        <w:rPr>
          <w:sz w:val="22"/>
          <w:szCs w:val="22"/>
        </w:rPr>
        <w:t xml:space="preserve">no es </w:t>
      </w:r>
      <w:r w:rsidR="00CC2C4E" w:rsidRPr="003134BF">
        <w:rPr>
          <w:sz w:val="22"/>
          <w:szCs w:val="22"/>
        </w:rPr>
        <w:t xml:space="preserve">residual, sino </w:t>
      </w:r>
      <w:r w:rsidR="00781B6D" w:rsidRPr="003134BF">
        <w:rPr>
          <w:sz w:val="22"/>
          <w:szCs w:val="22"/>
        </w:rPr>
        <w:t>que</w:t>
      </w:r>
      <w:r w:rsidRPr="003134BF">
        <w:rPr>
          <w:sz w:val="22"/>
          <w:szCs w:val="22"/>
        </w:rPr>
        <w:t xml:space="preserve"> constituye </w:t>
      </w:r>
      <w:r w:rsidR="003741DE" w:rsidRPr="003134BF">
        <w:rPr>
          <w:sz w:val="22"/>
          <w:szCs w:val="22"/>
        </w:rPr>
        <w:t xml:space="preserve">un fenómeno con </w:t>
      </w:r>
      <w:r w:rsidR="0055475D" w:rsidRPr="003134BF">
        <w:rPr>
          <w:sz w:val="22"/>
          <w:szCs w:val="22"/>
        </w:rPr>
        <w:t>una</w:t>
      </w:r>
      <w:r w:rsidR="00CC2C4E" w:rsidRPr="003134BF">
        <w:rPr>
          <w:sz w:val="22"/>
          <w:szCs w:val="22"/>
        </w:rPr>
        <w:t xml:space="preserve"> entidad suficiente como para </w:t>
      </w:r>
      <w:r w:rsidR="0045064D" w:rsidRPr="003134BF">
        <w:rPr>
          <w:sz w:val="22"/>
          <w:szCs w:val="22"/>
        </w:rPr>
        <w:t xml:space="preserve">para ser analizado detalladamente y estructurar un plan de acción para evitar sus potenciales efectos </w:t>
      </w:r>
      <w:r w:rsidR="00FE3947" w:rsidRPr="003134BF">
        <w:rPr>
          <w:sz w:val="22"/>
          <w:szCs w:val="22"/>
        </w:rPr>
        <w:t>deletéreos</w:t>
      </w:r>
      <w:r w:rsidR="0045064D" w:rsidRPr="003134BF">
        <w:rPr>
          <w:sz w:val="22"/>
          <w:szCs w:val="22"/>
        </w:rPr>
        <w:t>. La oportunidad y necesidad de este plan se fundamenta, en al menos, dos clases</w:t>
      </w:r>
      <w:r w:rsidR="00D51F93" w:rsidRPr="003134BF">
        <w:rPr>
          <w:sz w:val="22"/>
          <w:szCs w:val="22"/>
        </w:rPr>
        <w:t xml:space="preserve"> de</w:t>
      </w:r>
      <w:r w:rsidR="0045064D" w:rsidRPr="003134BF">
        <w:rPr>
          <w:sz w:val="22"/>
          <w:szCs w:val="22"/>
        </w:rPr>
        <w:t xml:space="preserve"> problemas o riesgos asociados a las </w:t>
      </w:r>
      <w:r w:rsidR="00FE3947" w:rsidRPr="003134BF">
        <w:rPr>
          <w:sz w:val="22"/>
          <w:szCs w:val="22"/>
        </w:rPr>
        <w:t>pseudoterapias:</w:t>
      </w:r>
      <w:r w:rsidR="0045064D" w:rsidRPr="003134BF">
        <w:rPr>
          <w:sz w:val="22"/>
          <w:szCs w:val="22"/>
        </w:rPr>
        <w:t xml:space="preserve"> </w:t>
      </w:r>
    </w:p>
    <w:p w14:paraId="3A10A7D8" w14:textId="77777777" w:rsidR="002460F0" w:rsidRPr="003134BF" w:rsidRDefault="002460F0" w:rsidP="006D4CD9">
      <w:pPr>
        <w:pStyle w:val="Textocomentario"/>
        <w:spacing w:line="360" w:lineRule="auto"/>
        <w:jc w:val="both"/>
        <w:rPr>
          <w:sz w:val="22"/>
          <w:szCs w:val="22"/>
        </w:rPr>
      </w:pPr>
    </w:p>
    <w:p w14:paraId="2C03E94E" w14:textId="77777777" w:rsidR="004A65CB" w:rsidRPr="003134BF" w:rsidRDefault="00CC2C4E" w:rsidP="00FE3947">
      <w:pPr>
        <w:pStyle w:val="Textocomentario"/>
        <w:numPr>
          <w:ilvl w:val="0"/>
          <w:numId w:val="14"/>
        </w:numPr>
        <w:spacing w:line="360" w:lineRule="auto"/>
        <w:jc w:val="both"/>
        <w:rPr>
          <w:sz w:val="22"/>
          <w:szCs w:val="22"/>
        </w:rPr>
      </w:pPr>
      <w:r w:rsidRPr="003134BF">
        <w:rPr>
          <w:sz w:val="22"/>
          <w:szCs w:val="22"/>
        </w:rPr>
        <w:t>P</w:t>
      </w:r>
      <w:r w:rsidR="001A4308" w:rsidRPr="003134BF">
        <w:rPr>
          <w:sz w:val="22"/>
          <w:szCs w:val="22"/>
        </w:rPr>
        <w:t>rimero</w:t>
      </w:r>
      <w:r w:rsidR="00FE3947" w:rsidRPr="003134BF">
        <w:rPr>
          <w:sz w:val="22"/>
          <w:szCs w:val="22"/>
        </w:rPr>
        <w:t>,</w:t>
      </w:r>
      <w:r w:rsidR="001A4308" w:rsidRPr="003134BF">
        <w:rPr>
          <w:sz w:val="22"/>
          <w:szCs w:val="22"/>
        </w:rPr>
        <w:t xml:space="preserve"> </w:t>
      </w:r>
      <w:r w:rsidRPr="003134BF">
        <w:rPr>
          <w:sz w:val="22"/>
          <w:szCs w:val="22"/>
        </w:rPr>
        <w:t>porque de un producto</w:t>
      </w:r>
      <w:r w:rsidR="00FE3947" w:rsidRPr="003134BF">
        <w:rPr>
          <w:sz w:val="22"/>
          <w:szCs w:val="22"/>
        </w:rPr>
        <w:t>, actividad o servicio sanitario</w:t>
      </w:r>
      <w:r w:rsidR="00BF6E14" w:rsidRPr="003134BF">
        <w:rPr>
          <w:sz w:val="22"/>
          <w:szCs w:val="22"/>
        </w:rPr>
        <w:t xml:space="preserve"> </w:t>
      </w:r>
      <w:r w:rsidRPr="003134BF">
        <w:rPr>
          <w:sz w:val="22"/>
          <w:szCs w:val="22"/>
        </w:rPr>
        <w:t xml:space="preserve">se espera que tenga el efecto </w:t>
      </w:r>
      <w:r w:rsidR="0045064D" w:rsidRPr="003134BF">
        <w:rPr>
          <w:sz w:val="22"/>
          <w:szCs w:val="22"/>
        </w:rPr>
        <w:t xml:space="preserve">terapéutico </w:t>
      </w:r>
      <w:r w:rsidR="003B5D41" w:rsidRPr="003134BF">
        <w:rPr>
          <w:sz w:val="22"/>
          <w:szCs w:val="22"/>
        </w:rPr>
        <w:t>esperado,</w:t>
      </w:r>
      <w:r w:rsidR="00FE3947" w:rsidRPr="003134BF">
        <w:rPr>
          <w:sz w:val="22"/>
          <w:szCs w:val="22"/>
        </w:rPr>
        <w:t xml:space="preserve"> dado que el conocimiento o la evidencia científica avala su utilización. En caso contrario, se debe </w:t>
      </w:r>
      <w:r w:rsidRPr="003134BF">
        <w:rPr>
          <w:sz w:val="22"/>
          <w:szCs w:val="22"/>
        </w:rPr>
        <w:t xml:space="preserve">evitar </w:t>
      </w:r>
      <w:r w:rsidR="004A65CB" w:rsidRPr="003134BF">
        <w:rPr>
          <w:sz w:val="22"/>
          <w:szCs w:val="22"/>
        </w:rPr>
        <w:t xml:space="preserve">que genere </w:t>
      </w:r>
      <w:r w:rsidR="00974CB1" w:rsidRPr="003134BF">
        <w:rPr>
          <w:sz w:val="22"/>
          <w:szCs w:val="22"/>
        </w:rPr>
        <w:t xml:space="preserve">publicidad engañosa. </w:t>
      </w:r>
    </w:p>
    <w:p w14:paraId="2D1A1507" w14:textId="77777777" w:rsidR="00D96CE3" w:rsidRPr="003134BF" w:rsidRDefault="00D96CE3" w:rsidP="00D96CE3">
      <w:pPr>
        <w:pStyle w:val="Textocomentario"/>
        <w:spacing w:line="360" w:lineRule="auto"/>
        <w:ind w:left="720"/>
        <w:jc w:val="both"/>
        <w:rPr>
          <w:sz w:val="22"/>
          <w:szCs w:val="22"/>
        </w:rPr>
      </w:pPr>
    </w:p>
    <w:p w14:paraId="5CA57027" w14:textId="77777777" w:rsidR="00974CB1" w:rsidRPr="003134BF" w:rsidRDefault="004A65CB" w:rsidP="00FE3947">
      <w:pPr>
        <w:pStyle w:val="Textocomentario"/>
        <w:numPr>
          <w:ilvl w:val="0"/>
          <w:numId w:val="14"/>
        </w:numPr>
        <w:spacing w:line="360" w:lineRule="auto"/>
        <w:jc w:val="both"/>
        <w:rPr>
          <w:sz w:val="22"/>
          <w:szCs w:val="22"/>
        </w:rPr>
      </w:pPr>
      <w:r w:rsidRPr="003134BF">
        <w:rPr>
          <w:sz w:val="22"/>
          <w:szCs w:val="22"/>
        </w:rPr>
        <w:t>Segundo</w:t>
      </w:r>
      <w:r w:rsidR="00FE3947" w:rsidRPr="003134BF">
        <w:rPr>
          <w:sz w:val="22"/>
          <w:szCs w:val="22"/>
        </w:rPr>
        <w:t>,</w:t>
      </w:r>
      <w:r w:rsidR="0055475D" w:rsidRPr="003134BF">
        <w:rPr>
          <w:sz w:val="22"/>
          <w:szCs w:val="22"/>
        </w:rPr>
        <w:t xml:space="preserve"> </w:t>
      </w:r>
      <w:r w:rsidRPr="003134BF">
        <w:rPr>
          <w:sz w:val="22"/>
          <w:szCs w:val="22"/>
        </w:rPr>
        <w:t xml:space="preserve">porque </w:t>
      </w:r>
      <w:r w:rsidR="00FE3947" w:rsidRPr="003134BF">
        <w:rPr>
          <w:sz w:val="22"/>
          <w:szCs w:val="22"/>
        </w:rPr>
        <w:t>la utilización de pseudoterapias</w:t>
      </w:r>
      <w:r w:rsidR="0045064D" w:rsidRPr="003134BF">
        <w:rPr>
          <w:sz w:val="22"/>
          <w:szCs w:val="22"/>
        </w:rPr>
        <w:t xml:space="preserve"> a</w:t>
      </w:r>
      <w:r w:rsidR="00CC2C4E" w:rsidRPr="003134BF">
        <w:rPr>
          <w:sz w:val="22"/>
          <w:szCs w:val="22"/>
        </w:rPr>
        <w:t xml:space="preserve">fecta </w:t>
      </w:r>
      <w:r w:rsidR="0055475D" w:rsidRPr="003134BF">
        <w:rPr>
          <w:sz w:val="22"/>
          <w:szCs w:val="22"/>
        </w:rPr>
        <w:t xml:space="preserve">negativamente </w:t>
      </w:r>
      <w:r w:rsidR="00CC2C4E" w:rsidRPr="003134BF">
        <w:rPr>
          <w:sz w:val="22"/>
          <w:szCs w:val="22"/>
        </w:rPr>
        <w:t>a la salud</w:t>
      </w:r>
      <w:r w:rsidR="00974CB1" w:rsidRPr="003134BF">
        <w:rPr>
          <w:sz w:val="22"/>
          <w:szCs w:val="22"/>
        </w:rPr>
        <w:t xml:space="preserve">, sea perpetuando </w:t>
      </w:r>
      <w:r w:rsidR="00D94326" w:rsidRPr="003134BF">
        <w:rPr>
          <w:sz w:val="22"/>
          <w:szCs w:val="22"/>
        </w:rPr>
        <w:t xml:space="preserve">algunas </w:t>
      </w:r>
      <w:r w:rsidR="00974CB1" w:rsidRPr="003134BF">
        <w:rPr>
          <w:sz w:val="22"/>
          <w:szCs w:val="22"/>
        </w:rPr>
        <w:t>dolencias</w:t>
      </w:r>
      <w:r w:rsidR="00D94326" w:rsidRPr="003134BF">
        <w:rPr>
          <w:sz w:val="22"/>
          <w:szCs w:val="22"/>
        </w:rPr>
        <w:t xml:space="preserve">, </w:t>
      </w:r>
      <w:r w:rsidR="00974CB1" w:rsidRPr="003134BF">
        <w:rPr>
          <w:sz w:val="22"/>
          <w:szCs w:val="22"/>
        </w:rPr>
        <w:t xml:space="preserve">generando otras o, </w:t>
      </w:r>
      <w:r w:rsidR="0045064D" w:rsidRPr="003134BF">
        <w:rPr>
          <w:sz w:val="22"/>
          <w:szCs w:val="22"/>
        </w:rPr>
        <w:t>incluso</w:t>
      </w:r>
      <w:r w:rsidR="00D96CE3" w:rsidRPr="003134BF">
        <w:rPr>
          <w:sz w:val="22"/>
          <w:szCs w:val="22"/>
        </w:rPr>
        <w:t xml:space="preserve">, </w:t>
      </w:r>
      <w:r w:rsidR="0045064D" w:rsidRPr="003134BF">
        <w:rPr>
          <w:sz w:val="22"/>
          <w:szCs w:val="22"/>
        </w:rPr>
        <w:t>aumentando el riesgo de muerte</w:t>
      </w:r>
      <w:r w:rsidR="00CC2C4E" w:rsidRPr="003134BF">
        <w:rPr>
          <w:sz w:val="22"/>
          <w:szCs w:val="22"/>
        </w:rPr>
        <w:t xml:space="preserve">. </w:t>
      </w:r>
      <w:r w:rsidR="00974CB1" w:rsidRPr="003134BF">
        <w:rPr>
          <w:sz w:val="22"/>
          <w:szCs w:val="22"/>
        </w:rPr>
        <w:t xml:space="preserve">Esto </w:t>
      </w:r>
      <w:r w:rsidR="00781B6D" w:rsidRPr="003134BF">
        <w:rPr>
          <w:sz w:val="22"/>
          <w:szCs w:val="22"/>
        </w:rPr>
        <w:t xml:space="preserve">último </w:t>
      </w:r>
      <w:r w:rsidR="00974CB1" w:rsidRPr="003134BF">
        <w:rPr>
          <w:sz w:val="22"/>
          <w:szCs w:val="22"/>
        </w:rPr>
        <w:t>puede ocurrir b</w:t>
      </w:r>
      <w:r w:rsidRPr="003134BF">
        <w:rPr>
          <w:sz w:val="22"/>
          <w:szCs w:val="22"/>
        </w:rPr>
        <w:t xml:space="preserve">ien porque </w:t>
      </w:r>
      <w:r w:rsidR="00390CBF" w:rsidRPr="003134BF">
        <w:rPr>
          <w:sz w:val="22"/>
          <w:szCs w:val="22"/>
        </w:rPr>
        <w:t>favorece</w:t>
      </w:r>
      <w:r w:rsidR="00D94326" w:rsidRPr="003134BF">
        <w:rPr>
          <w:sz w:val="22"/>
          <w:szCs w:val="22"/>
        </w:rPr>
        <w:t>n</w:t>
      </w:r>
      <w:r w:rsidR="00CC2C4E" w:rsidRPr="003134BF">
        <w:rPr>
          <w:sz w:val="22"/>
          <w:szCs w:val="22"/>
        </w:rPr>
        <w:t xml:space="preserve"> el retraso o la sustitución de tratamientos convencionales</w:t>
      </w:r>
      <w:r w:rsidR="00D96CE3" w:rsidRPr="003134BF">
        <w:rPr>
          <w:sz w:val="22"/>
          <w:szCs w:val="22"/>
        </w:rPr>
        <w:t xml:space="preserve"> (</w:t>
      </w:r>
      <w:r w:rsidR="00CC2C4E" w:rsidRPr="003134BF">
        <w:rPr>
          <w:sz w:val="22"/>
          <w:szCs w:val="22"/>
        </w:rPr>
        <w:t>cuya eficacia</w:t>
      </w:r>
      <w:r w:rsidR="00FE3947" w:rsidRPr="003134BF">
        <w:rPr>
          <w:sz w:val="22"/>
          <w:szCs w:val="22"/>
        </w:rPr>
        <w:t xml:space="preserve"> y seguridad</w:t>
      </w:r>
      <w:r w:rsidR="00CC2C4E" w:rsidRPr="003134BF">
        <w:rPr>
          <w:sz w:val="22"/>
          <w:szCs w:val="22"/>
        </w:rPr>
        <w:t xml:space="preserve"> </w:t>
      </w:r>
      <w:r w:rsidR="0034630F" w:rsidRPr="003134BF">
        <w:rPr>
          <w:sz w:val="22"/>
          <w:szCs w:val="22"/>
        </w:rPr>
        <w:t xml:space="preserve">si </w:t>
      </w:r>
      <w:r w:rsidR="00CC2C4E" w:rsidRPr="003134BF">
        <w:rPr>
          <w:sz w:val="22"/>
          <w:szCs w:val="22"/>
        </w:rPr>
        <w:t>está probada</w:t>
      </w:r>
      <w:r w:rsidR="00D96CE3" w:rsidRPr="003134BF">
        <w:rPr>
          <w:sz w:val="22"/>
          <w:szCs w:val="22"/>
        </w:rPr>
        <w:t>)</w:t>
      </w:r>
      <w:r w:rsidR="00D96CE3" w:rsidRPr="003134BF">
        <w:rPr>
          <w:rStyle w:val="Refdenotaalpie"/>
          <w:sz w:val="22"/>
          <w:szCs w:val="22"/>
        </w:rPr>
        <w:footnoteReference w:id="3"/>
      </w:r>
      <w:r w:rsidR="00D96CE3" w:rsidRPr="003134BF">
        <w:rPr>
          <w:sz w:val="22"/>
          <w:szCs w:val="22"/>
        </w:rPr>
        <w:t xml:space="preserve"> o</w:t>
      </w:r>
      <w:r w:rsidR="00CC2C4E" w:rsidRPr="003134BF">
        <w:rPr>
          <w:sz w:val="22"/>
          <w:szCs w:val="22"/>
        </w:rPr>
        <w:t xml:space="preserve"> porque redu</w:t>
      </w:r>
      <w:r w:rsidR="00390CBF" w:rsidRPr="003134BF">
        <w:rPr>
          <w:sz w:val="22"/>
          <w:szCs w:val="22"/>
        </w:rPr>
        <w:t>cen</w:t>
      </w:r>
      <w:r w:rsidR="0055475D" w:rsidRPr="003134BF">
        <w:rPr>
          <w:sz w:val="22"/>
          <w:szCs w:val="22"/>
        </w:rPr>
        <w:t xml:space="preserve"> la </w:t>
      </w:r>
      <w:r w:rsidR="00CC2C4E" w:rsidRPr="003134BF">
        <w:rPr>
          <w:sz w:val="22"/>
          <w:szCs w:val="22"/>
        </w:rPr>
        <w:t>efectividad de estos últimos</w:t>
      </w:r>
      <w:r w:rsidR="0055475D" w:rsidRPr="003134BF">
        <w:rPr>
          <w:sz w:val="22"/>
          <w:szCs w:val="22"/>
        </w:rPr>
        <w:t>, como ha</w:t>
      </w:r>
      <w:r w:rsidR="00B8429C" w:rsidRPr="003134BF">
        <w:rPr>
          <w:sz w:val="22"/>
          <w:szCs w:val="22"/>
        </w:rPr>
        <w:t>n</w:t>
      </w:r>
      <w:r w:rsidR="0055475D" w:rsidRPr="003134BF">
        <w:rPr>
          <w:sz w:val="22"/>
          <w:szCs w:val="22"/>
        </w:rPr>
        <w:t xml:space="preserve"> demostrado </w:t>
      </w:r>
      <w:r w:rsidR="00B8429C" w:rsidRPr="003134BF">
        <w:rPr>
          <w:sz w:val="22"/>
          <w:szCs w:val="22"/>
        </w:rPr>
        <w:t>vari</w:t>
      </w:r>
      <w:r w:rsidR="00390CBF" w:rsidRPr="003134BF">
        <w:rPr>
          <w:sz w:val="22"/>
          <w:szCs w:val="22"/>
        </w:rPr>
        <w:t>as investigaciones.</w:t>
      </w:r>
      <w:r w:rsidR="00CC2C4E" w:rsidRPr="003134BF">
        <w:rPr>
          <w:rStyle w:val="Refdenotaalpie"/>
          <w:sz w:val="22"/>
          <w:szCs w:val="22"/>
        </w:rPr>
        <w:footnoteReference w:id="4"/>
      </w:r>
      <w:r w:rsidR="00CC2C4E" w:rsidRPr="003134BF">
        <w:rPr>
          <w:sz w:val="22"/>
          <w:szCs w:val="22"/>
        </w:rPr>
        <w:t xml:space="preserve"> </w:t>
      </w:r>
    </w:p>
    <w:p w14:paraId="51CC745D" w14:textId="77777777" w:rsidR="00FE3947" w:rsidRPr="003134BF" w:rsidRDefault="00FE3947" w:rsidP="00FE3947">
      <w:pPr>
        <w:pStyle w:val="Textocomentario"/>
        <w:spacing w:line="360" w:lineRule="auto"/>
        <w:ind w:left="720"/>
        <w:jc w:val="both"/>
        <w:rPr>
          <w:sz w:val="22"/>
          <w:szCs w:val="22"/>
        </w:rPr>
      </w:pPr>
    </w:p>
    <w:p w14:paraId="2B98F8B7" w14:textId="77777777" w:rsidR="00240632" w:rsidRPr="003134BF" w:rsidRDefault="00FE478B" w:rsidP="006D4CD9">
      <w:pPr>
        <w:autoSpaceDE w:val="0"/>
        <w:autoSpaceDN w:val="0"/>
        <w:adjustRightInd w:val="0"/>
        <w:spacing w:after="0" w:line="360" w:lineRule="auto"/>
        <w:jc w:val="both"/>
        <w:rPr>
          <w:rFonts w:ascii="Arial" w:hAnsi="Arial" w:cs="Arial"/>
        </w:rPr>
      </w:pPr>
      <w:r w:rsidRPr="003134BF">
        <w:rPr>
          <w:rFonts w:ascii="Arial" w:hAnsi="Arial" w:cs="Arial"/>
        </w:rPr>
        <w:t xml:space="preserve">En definitiva, las </w:t>
      </w:r>
      <w:r w:rsidR="00FE3947" w:rsidRPr="003134BF">
        <w:rPr>
          <w:rFonts w:ascii="Arial" w:hAnsi="Arial" w:cs="Arial"/>
        </w:rPr>
        <w:t>pseudoterapias</w:t>
      </w:r>
      <w:r w:rsidRPr="003134BF">
        <w:rPr>
          <w:rFonts w:ascii="Arial" w:hAnsi="Arial" w:cs="Arial"/>
        </w:rPr>
        <w:t xml:space="preserve"> </w:t>
      </w:r>
      <w:r w:rsidR="00781B6D" w:rsidRPr="003134BF">
        <w:rPr>
          <w:rFonts w:ascii="Arial" w:hAnsi="Arial" w:cs="Arial"/>
        </w:rPr>
        <w:t>implican</w:t>
      </w:r>
      <w:r w:rsidRPr="003134BF">
        <w:rPr>
          <w:rFonts w:ascii="Arial" w:hAnsi="Arial" w:cs="Arial"/>
        </w:rPr>
        <w:t xml:space="preserve"> un riesgo real que influye directamente en la protección y el restablecimiento de la salud, en tanto que incide en la información objetiva que tanto profesionales como </w:t>
      </w:r>
      <w:r w:rsidR="00FE3947" w:rsidRPr="003134BF">
        <w:rPr>
          <w:rFonts w:ascii="Arial" w:hAnsi="Arial" w:cs="Arial"/>
        </w:rPr>
        <w:t xml:space="preserve">la ciudadanía </w:t>
      </w:r>
      <w:r w:rsidRPr="003134BF">
        <w:rPr>
          <w:rFonts w:ascii="Arial" w:hAnsi="Arial" w:cs="Arial"/>
        </w:rPr>
        <w:t>reciben sobre las alternativ</w:t>
      </w:r>
      <w:r w:rsidR="00E8337E" w:rsidRPr="003134BF">
        <w:rPr>
          <w:rFonts w:ascii="Arial" w:hAnsi="Arial" w:cs="Arial"/>
        </w:rPr>
        <w:t>as terapéuticas disponibles</w:t>
      </w:r>
      <w:r w:rsidR="00FE3947" w:rsidRPr="003134BF">
        <w:rPr>
          <w:rFonts w:ascii="Arial" w:hAnsi="Arial" w:cs="Arial"/>
        </w:rPr>
        <w:t>,</w:t>
      </w:r>
      <w:r w:rsidR="00240632" w:rsidRPr="003134BF">
        <w:rPr>
          <w:rFonts w:ascii="Arial" w:hAnsi="Arial" w:cs="Arial"/>
        </w:rPr>
        <w:t xml:space="preserve"> su </w:t>
      </w:r>
      <w:r w:rsidR="00FE3947" w:rsidRPr="003134BF">
        <w:rPr>
          <w:rFonts w:ascii="Arial" w:hAnsi="Arial" w:cs="Arial"/>
        </w:rPr>
        <w:t>eficacia/</w:t>
      </w:r>
      <w:r w:rsidR="00240632" w:rsidRPr="003134BF">
        <w:rPr>
          <w:rFonts w:ascii="Arial" w:hAnsi="Arial" w:cs="Arial"/>
        </w:rPr>
        <w:t>efectividad</w:t>
      </w:r>
      <w:r w:rsidR="00FE3947" w:rsidRPr="003134BF">
        <w:rPr>
          <w:rFonts w:ascii="Arial" w:hAnsi="Arial" w:cs="Arial"/>
        </w:rPr>
        <w:t xml:space="preserve"> y su seguridad</w:t>
      </w:r>
      <w:r w:rsidR="00240632" w:rsidRPr="003134BF">
        <w:rPr>
          <w:rFonts w:ascii="Arial" w:hAnsi="Arial" w:cs="Arial"/>
        </w:rPr>
        <w:t xml:space="preserve">. </w:t>
      </w:r>
      <w:r w:rsidR="006305F5" w:rsidRPr="003134BF">
        <w:rPr>
          <w:rFonts w:ascii="Arial" w:hAnsi="Arial" w:cs="Arial"/>
        </w:rPr>
        <w:t>Si se utilizan</w:t>
      </w:r>
      <w:r w:rsidR="00240632" w:rsidRPr="003134BF">
        <w:rPr>
          <w:rFonts w:ascii="Arial" w:hAnsi="Arial" w:cs="Arial"/>
        </w:rPr>
        <w:t xml:space="preserve"> estas terapias como sustitutivas o complementarias de las que sí han demostrado su efecto </w:t>
      </w:r>
      <w:r w:rsidR="006305F5" w:rsidRPr="003134BF">
        <w:rPr>
          <w:rFonts w:ascii="Arial" w:hAnsi="Arial" w:cs="Arial"/>
        </w:rPr>
        <w:t xml:space="preserve">se estará poniendo en riesgo el derecho a la salud como derecho fundamental de la persona. </w:t>
      </w:r>
    </w:p>
    <w:p w14:paraId="268A51A9" w14:textId="77777777" w:rsidR="00240632" w:rsidRPr="003134BF" w:rsidRDefault="00240632" w:rsidP="006D4CD9">
      <w:pPr>
        <w:autoSpaceDE w:val="0"/>
        <w:autoSpaceDN w:val="0"/>
        <w:adjustRightInd w:val="0"/>
        <w:spacing w:after="0" w:line="360" w:lineRule="auto"/>
        <w:jc w:val="both"/>
        <w:rPr>
          <w:rFonts w:ascii="Arial" w:hAnsi="Arial" w:cs="Arial"/>
        </w:rPr>
      </w:pPr>
    </w:p>
    <w:p w14:paraId="236B7752" w14:textId="38F6A319" w:rsidR="00352D5B" w:rsidRPr="003134BF" w:rsidRDefault="008C5E1E" w:rsidP="006D4CD9">
      <w:pPr>
        <w:autoSpaceDE w:val="0"/>
        <w:autoSpaceDN w:val="0"/>
        <w:adjustRightInd w:val="0"/>
        <w:spacing w:after="0" w:line="360" w:lineRule="auto"/>
        <w:jc w:val="both"/>
        <w:rPr>
          <w:rFonts w:ascii="Arial" w:hAnsi="Arial" w:cs="Arial"/>
        </w:rPr>
      </w:pPr>
      <w:r w:rsidRPr="003134BF">
        <w:rPr>
          <w:rFonts w:ascii="Arial" w:hAnsi="Arial" w:cs="Arial"/>
        </w:rPr>
        <w:t>Por esta razón e</w:t>
      </w:r>
      <w:r w:rsidR="00104CA4" w:rsidRPr="003134BF">
        <w:rPr>
          <w:rFonts w:ascii="Arial" w:hAnsi="Arial" w:cs="Arial"/>
        </w:rPr>
        <w:t>l Ministerio de Sanidad, Consumo y Bienestar Social</w:t>
      </w:r>
      <w:r w:rsidR="00FA5321">
        <w:rPr>
          <w:rFonts w:ascii="Arial" w:hAnsi="Arial" w:cs="Arial"/>
        </w:rPr>
        <w:t xml:space="preserve"> y el Ministerio de Ciencia, Innovación y Universidades </w:t>
      </w:r>
      <w:r w:rsidR="00352D5B" w:rsidRPr="003134BF">
        <w:rPr>
          <w:rFonts w:ascii="Arial" w:hAnsi="Arial" w:cs="Arial"/>
        </w:rPr>
        <w:t>apuest</w:t>
      </w:r>
      <w:r w:rsidR="00FA5321">
        <w:rPr>
          <w:rFonts w:ascii="Arial" w:hAnsi="Arial" w:cs="Arial"/>
        </w:rPr>
        <w:t xml:space="preserve">an </w:t>
      </w:r>
      <w:r w:rsidR="00352D5B" w:rsidRPr="003134BF">
        <w:rPr>
          <w:rFonts w:ascii="Arial" w:hAnsi="Arial" w:cs="Arial"/>
        </w:rPr>
        <w:t>por una asistencia sanitari</w:t>
      </w:r>
      <w:r w:rsidR="00FA5321">
        <w:rPr>
          <w:rFonts w:ascii="Arial" w:hAnsi="Arial" w:cs="Arial"/>
        </w:rPr>
        <w:t xml:space="preserve">a y una formación universitaria </w:t>
      </w:r>
      <w:r w:rsidR="00352D5B" w:rsidRPr="003134BF">
        <w:rPr>
          <w:rFonts w:ascii="Arial" w:hAnsi="Arial" w:cs="Arial"/>
        </w:rPr>
        <w:t>basada</w:t>
      </w:r>
      <w:r w:rsidR="00FA5321">
        <w:rPr>
          <w:rFonts w:ascii="Arial" w:hAnsi="Arial" w:cs="Arial"/>
        </w:rPr>
        <w:t>s</w:t>
      </w:r>
      <w:r w:rsidR="00352D5B" w:rsidRPr="003134BF">
        <w:rPr>
          <w:rFonts w:ascii="Arial" w:hAnsi="Arial" w:cs="Arial"/>
        </w:rPr>
        <w:t xml:space="preserve"> en </w:t>
      </w:r>
      <w:r w:rsidR="00FE3947" w:rsidRPr="003134BF">
        <w:rPr>
          <w:rFonts w:ascii="Arial" w:hAnsi="Arial" w:cs="Arial"/>
        </w:rPr>
        <w:t xml:space="preserve">el conocimiento, la </w:t>
      </w:r>
      <w:r w:rsidR="00352D5B" w:rsidRPr="003134BF">
        <w:rPr>
          <w:rFonts w:ascii="Arial" w:hAnsi="Arial" w:cs="Arial"/>
        </w:rPr>
        <w:t>evidencia y el rigor científico</w:t>
      </w:r>
      <w:r w:rsidR="006305F5" w:rsidRPr="003134BF">
        <w:rPr>
          <w:rFonts w:ascii="Arial" w:hAnsi="Arial" w:cs="Arial"/>
        </w:rPr>
        <w:t>. Además, considera necesario proporcionar</w:t>
      </w:r>
      <w:r w:rsidR="002039E8" w:rsidRPr="003134BF">
        <w:rPr>
          <w:rFonts w:ascii="Arial" w:hAnsi="Arial" w:cs="Arial"/>
        </w:rPr>
        <w:t xml:space="preserve"> una </w:t>
      </w:r>
      <w:r w:rsidR="002869B3" w:rsidRPr="003134BF">
        <w:rPr>
          <w:rFonts w:ascii="Arial" w:hAnsi="Arial" w:cs="Arial"/>
        </w:rPr>
        <w:t xml:space="preserve">información rigurosa </w:t>
      </w:r>
      <w:r w:rsidR="00FE3947" w:rsidRPr="003134BF">
        <w:rPr>
          <w:rFonts w:ascii="Arial" w:hAnsi="Arial" w:cs="Arial"/>
        </w:rPr>
        <w:t>a todos los grupos de interés</w:t>
      </w:r>
      <w:r w:rsidR="0025522E" w:rsidRPr="003134BF">
        <w:rPr>
          <w:rFonts w:ascii="Arial" w:hAnsi="Arial" w:cs="Arial"/>
        </w:rPr>
        <w:t xml:space="preserve">. </w:t>
      </w:r>
      <w:r w:rsidR="00C577CC" w:rsidRPr="003134BF">
        <w:rPr>
          <w:rFonts w:ascii="Arial" w:hAnsi="Arial" w:cs="Arial"/>
        </w:rPr>
        <w:t xml:space="preserve">El cambio cultural y tecnológico favorece el acceso directo de </w:t>
      </w:r>
      <w:r w:rsidR="00501878" w:rsidRPr="003134BF">
        <w:rPr>
          <w:rFonts w:ascii="Arial" w:hAnsi="Arial" w:cs="Arial"/>
        </w:rPr>
        <w:t>la ciudadanía</w:t>
      </w:r>
      <w:r w:rsidR="00C577CC" w:rsidRPr="003134BF">
        <w:rPr>
          <w:rFonts w:ascii="Arial" w:hAnsi="Arial" w:cs="Arial"/>
        </w:rPr>
        <w:t xml:space="preserve"> a la información disponible en redes sociales, en internet, o en otras fuentes de dudosa fiabilidad.</w:t>
      </w:r>
      <w:r w:rsidR="00C577CC" w:rsidRPr="003134BF">
        <w:rPr>
          <w:rStyle w:val="Refdenotaalpie"/>
          <w:rFonts w:ascii="Arial" w:hAnsi="Arial" w:cs="Arial"/>
        </w:rPr>
        <w:t xml:space="preserve"> </w:t>
      </w:r>
      <w:r w:rsidR="00C577CC" w:rsidRPr="003134BF">
        <w:rPr>
          <w:rStyle w:val="Refdenotaalpie"/>
          <w:rFonts w:ascii="Arial" w:hAnsi="Arial" w:cs="Arial"/>
        </w:rPr>
        <w:footnoteReference w:id="5"/>
      </w:r>
      <w:r w:rsidR="00C577CC" w:rsidRPr="003134BF">
        <w:rPr>
          <w:rFonts w:ascii="Arial" w:hAnsi="Arial" w:cs="Arial"/>
        </w:rPr>
        <w:t xml:space="preserve"> </w:t>
      </w:r>
      <w:r w:rsidR="002E30C6" w:rsidRPr="003134BF">
        <w:rPr>
          <w:rFonts w:ascii="Arial" w:hAnsi="Arial" w:cs="Arial"/>
        </w:rPr>
        <w:t xml:space="preserve">Este fenómeno puede además acompañarse de un incremento de la automedicación, eludiendo la </w:t>
      </w:r>
      <w:r w:rsidR="00C577CC" w:rsidRPr="003134BF">
        <w:rPr>
          <w:rFonts w:ascii="Arial" w:hAnsi="Arial" w:cs="Arial"/>
        </w:rPr>
        <w:t>prescripción facultativa</w:t>
      </w:r>
      <w:r w:rsidR="002E30C6" w:rsidRPr="003134BF">
        <w:rPr>
          <w:rFonts w:ascii="Arial" w:hAnsi="Arial" w:cs="Arial"/>
        </w:rPr>
        <w:t xml:space="preserve">, que es un requisito necesario para la dispensación de medicamentos con eficacia </w:t>
      </w:r>
      <w:r w:rsidR="00FE3947" w:rsidRPr="003134BF">
        <w:rPr>
          <w:rFonts w:ascii="Arial" w:hAnsi="Arial" w:cs="Arial"/>
        </w:rPr>
        <w:t xml:space="preserve">y con seguridad </w:t>
      </w:r>
      <w:r w:rsidR="002E30C6" w:rsidRPr="003134BF">
        <w:rPr>
          <w:rFonts w:ascii="Arial" w:hAnsi="Arial" w:cs="Arial"/>
        </w:rPr>
        <w:t xml:space="preserve">probada, pero, paradójicamente, no de productos no basados en evidencia científica y que incluso pueden tener un efecto perjudicial para la salud. </w:t>
      </w:r>
    </w:p>
    <w:p w14:paraId="6CCD3DBB" w14:textId="77777777" w:rsidR="002039E8" w:rsidRPr="003134BF" w:rsidRDefault="002039E8" w:rsidP="006D4CD9">
      <w:pPr>
        <w:autoSpaceDE w:val="0"/>
        <w:autoSpaceDN w:val="0"/>
        <w:adjustRightInd w:val="0"/>
        <w:spacing w:after="0" w:line="360" w:lineRule="auto"/>
        <w:jc w:val="both"/>
        <w:rPr>
          <w:rFonts w:ascii="Arial" w:hAnsi="Arial" w:cs="Arial"/>
        </w:rPr>
      </w:pPr>
    </w:p>
    <w:p w14:paraId="18C630F0" w14:textId="77777777" w:rsidR="001F310B" w:rsidRPr="003134BF" w:rsidRDefault="003741DE" w:rsidP="006D4CD9">
      <w:pPr>
        <w:autoSpaceDE w:val="0"/>
        <w:autoSpaceDN w:val="0"/>
        <w:adjustRightInd w:val="0"/>
        <w:spacing w:after="0" w:line="360" w:lineRule="auto"/>
        <w:jc w:val="both"/>
        <w:rPr>
          <w:rFonts w:ascii="Arial" w:hAnsi="Arial" w:cs="Arial"/>
        </w:rPr>
      </w:pPr>
      <w:r w:rsidRPr="003134BF">
        <w:rPr>
          <w:rFonts w:ascii="Arial" w:hAnsi="Arial" w:cs="Arial"/>
        </w:rPr>
        <w:t xml:space="preserve">Partiendo de este marco, </w:t>
      </w:r>
      <w:r w:rsidR="002039E8" w:rsidRPr="003134BF">
        <w:rPr>
          <w:rFonts w:ascii="Arial" w:hAnsi="Arial" w:cs="Arial"/>
        </w:rPr>
        <w:t xml:space="preserve">el </w:t>
      </w:r>
      <w:r w:rsidR="00663711" w:rsidRPr="003134BF">
        <w:rPr>
          <w:rFonts w:ascii="Arial" w:hAnsi="Arial" w:cs="Arial"/>
        </w:rPr>
        <w:t xml:space="preserve">objetivo de </w:t>
      </w:r>
      <w:r w:rsidR="00F75F01" w:rsidRPr="003134BF">
        <w:rPr>
          <w:rFonts w:ascii="Arial" w:hAnsi="Arial" w:cs="Arial"/>
        </w:rPr>
        <w:t>este Plan</w:t>
      </w:r>
      <w:r w:rsidR="00663711" w:rsidRPr="003134BF">
        <w:rPr>
          <w:rFonts w:ascii="Arial" w:hAnsi="Arial" w:cs="Arial"/>
        </w:rPr>
        <w:t xml:space="preserve"> es </w:t>
      </w:r>
      <w:r w:rsidR="00F75F01" w:rsidRPr="003134BF">
        <w:rPr>
          <w:rFonts w:ascii="Arial" w:hAnsi="Arial" w:cs="Arial"/>
        </w:rPr>
        <w:t xml:space="preserve">definir y </w:t>
      </w:r>
      <w:r w:rsidR="00663711" w:rsidRPr="003134BF">
        <w:rPr>
          <w:rFonts w:ascii="Arial" w:hAnsi="Arial" w:cs="Arial"/>
        </w:rPr>
        <w:t xml:space="preserve">desarrollar acciones para </w:t>
      </w:r>
      <w:r w:rsidR="00F75F01" w:rsidRPr="003134BF">
        <w:rPr>
          <w:rFonts w:ascii="Arial" w:hAnsi="Arial" w:cs="Arial"/>
        </w:rPr>
        <w:t xml:space="preserve">proteger de forma integral a la ciudadanía de las </w:t>
      </w:r>
      <w:r w:rsidR="004A1B98" w:rsidRPr="003134BF">
        <w:rPr>
          <w:rFonts w:ascii="Arial" w:hAnsi="Arial" w:cs="Arial"/>
        </w:rPr>
        <w:t>pseudoterapias.</w:t>
      </w:r>
      <w:r w:rsidR="005E4B1D" w:rsidRPr="003134BF">
        <w:rPr>
          <w:rFonts w:ascii="Arial" w:hAnsi="Arial" w:cs="Arial"/>
        </w:rPr>
        <w:t xml:space="preserve"> Es obligación de las autoridades sanitarias defender la salud como </w:t>
      </w:r>
      <w:r w:rsidR="001F310B" w:rsidRPr="003134BF">
        <w:rPr>
          <w:rFonts w:ascii="Arial" w:hAnsi="Arial" w:cs="Arial"/>
        </w:rPr>
        <w:t xml:space="preserve">un </w:t>
      </w:r>
      <w:r w:rsidR="005E4B1D" w:rsidRPr="003134BF">
        <w:rPr>
          <w:rFonts w:ascii="Arial" w:hAnsi="Arial" w:cs="Arial"/>
        </w:rPr>
        <w:t>derecho</w:t>
      </w:r>
      <w:r w:rsidR="003570DF" w:rsidRPr="003134BF">
        <w:rPr>
          <w:rFonts w:ascii="Arial" w:hAnsi="Arial" w:cs="Arial"/>
        </w:rPr>
        <w:t xml:space="preserve"> básico</w:t>
      </w:r>
      <w:r w:rsidR="009E27B0" w:rsidRPr="003134BF">
        <w:rPr>
          <w:rFonts w:ascii="Arial" w:hAnsi="Arial" w:cs="Arial"/>
        </w:rPr>
        <w:t xml:space="preserve">, proporcionando </w:t>
      </w:r>
      <w:r w:rsidR="005E4B1D" w:rsidRPr="003134BF">
        <w:rPr>
          <w:rFonts w:ascii="Arial" w:hAnsi="Arial" w:cs="Arial"/>
        </w:rPr>
        <w:t>a la ciu</w:t>
      </w:r>
      <w:r w:rsidR="00974CB1" w:rsidRPr="003134BF">
        <w:rPr>
          <w:rFonts w:ascii="Arial" w:hAnsi="Arial" w:cs="Arial"/>
        </w:rPr>
        <w:t xml:space="preserve">dadanía información veraz para que pueda diferenciar las </w:t>
      </w:r>
      <w:r w:rsidR="005E4B1D" w:rsidRPr="003134BF">
        <w:rPr>
          <w:rFonts w:ascii="Arial" w:hAnsi="Arial" w:cs="Arial"/>
        </w:rPr>
        <w:t xml:space="preserve">prestaciones </w:t>
      </w:r>
      <w:r w:rsidR="001F310B" w:rsidRPr="003134BF">
        <w:rPr>
          <w:rFonts w:ascii="Arial" w:hAnsi="Arial" w:cs="Arial"/>
        </w:rPr>
        <w:t xml:space="preserve">y tratamientos cuya eficacia terapéutica o curativa ha sido contrastada </w:t>
      </w:r>
      <w:r w:rsidR="00A40AA2" w:rsidRPr="003134BF">
        <w:rPr>
          <w:rFonts w:ascii="Arial" w:hAnsi="Arial" w:cs="Arial"/>
        </w:rPr>
        <w:t xml:space="preserve">de </w:t>
      </w:r>
      <w:r w:rsidR="005E4B1D" w:rsidRPr="003134BF">
        <w:rPr>
          <w:rFonts w:ascii="Arial" w:hAnsi="Arial" w:cs="Arial"/>
        </w:rPr>
        <w:t>todos aquellos productos y prácticas que</w:t>
      </w:r>
      <w:r w:rsidR="00BF6E14" w:rsidRPr="003134BF">
        <w:rPr>
          <w:rFonts w:ascii="Arial" w:hAnsi="Arial" w:cs="Arial"/>
        </w:rPr>
        <w:t>, en cambio,</w:t>
      </w:r>
      <w:r w:rsidR="005E4B1D" w:rsidRPr="003134BF">
        <w:rPr>
          <w:rFonts w:ascii="Arial" w:hAnsi="Arial" w:cs="Arial"/>
        </w:rPr>
        <w:t xml:space="preserve"> no</w:t>
      </w:r>
      <w:r w:rsidR="009E27B0" w:rsidRPr="003134BF">
        <w:rPr>
          <w:rFonts w:ascii="Arial" w:hAnsi="Arial" w:cs="Arial"/>
        </w:rPr>
        <w:t xml:space="preserve"> lo han hecho</w:t>
      </w:r>
      <w:r w:rsidR="003570DF" w:rsidRPr="003134BF">
        <w:rPr>
          <w:rFonts w:ascii="Arial" w:hAnsi="Arial" w:cs="Arial"/>
        </w:rPr>
        <w:t>.</w:t>
      </w:r>
    </w:p>
    <w:p w14:paraId="0650205D" w14:textId="77777777" w:rsidR="00A40AA2" w:rsidRPr="003134BF" w:rsidRDefault="00A40AA2" w:rsidP="006D4CD9">
      <w:pPr>
        <w:autoSpaceDE w:val="0"/>
        <w:autoSpaceDN w:val="0"/>
        <w:adjustRightInd w:val="0"/>
        <w:spacing w:after="0" w:line="360" w:lineRule="auto"/>
        <w:jc w:val="both"/>
        <w:rPr>
          <w:rFonts w:ascii="Arial" w:hAnsi="Arial" w:cs="Arial"/>
        </w:rPr>
      </w:pPr>
    </w:p>
    <w:p w14:paraId="4AF6339A" w14:textId="77777777" w:rsidR="005E4B1D" w:rsidRPr="003134BF" w:rsidRDefault="005E4B1D" w:rsidP="006D4CD9">
      <w:pPr>
        <w:pStyle w:val="Prrafodelista"/>
        <w:numPr>
          <w:ilvl w:val="0"/>
          <w:numId w:val="6"/>
        </w:numPr>
        <w:autoSpaceDE w:val="0"/>
        <w:autoSpaceDN w:val="0"/>
        <w:adjustRightInd w:val="0"/>
        <w:spacing w:after="0" w:line="360" w:lineRule="auto"/>
        <w:jc w:val="both"/>
        <w:rPr>
          <w:rFonts w:ascii="Arial" w:hAnsi="Arial" w:cs="Arial"/>
          <w:b/>
        </w:rPr>
      </w:pPr>
      <w:r w:rsidRPr="003134BF">
        <w:rPr>
          <w:rFonts w:ascii="Arial" w:hAnsi="Arial" w:cs="Arial"/>
          <w:b/>
        </w:rPr>
        <w:t>ANTECEDENTES</w:t>
      </w:r>
    </w:p>
    <w:p w14:paraId="62266E0A" w14:textId="77777777" w:rsidR="006D4CD9" w:rsidRPr="003134BF" w:rsidRDefault="006D4CD9" w:rsidP="006D4CD9">
      <w:pPr>
        <w:autoSpaceDE w:val="0"/>
        <w:autoSpaceDN w:val="0"/>
        <w:adjustRightInd w:val="0"/>
        <w:spacing w:after="0" w:line="360" w:lineRule="auto"/>
        <w:jc w:val="both"/>
        <w:rPr>
          <w:rFonts w:ascii="Arial" w:hAnsi="Arial" w:cs="Arial"/>
        </w:rPr>
      </w:pPr>
    </w:p>
    <w:p w14:paraId="77586054" w14:textId="77777777" w:rsidR="005E4B1D" w:rsidRPr="003134BF" w:rsidRDefault="005E4B1D" w:rsidP="006D4CD9">
      <w:pPr>
        <w:autoSpaceDE w:val="0"/>
        <w:autoSpaceDN w:val="0"/>
        <w:adjustRightInd w:val="0"/>
        <w:spacing w:after="0" w:line="360" w:lineRule="auto"/>
        <w:jc w:val="both"/>
        <w:rPr>
          <w:rFonts w:ascii="Arial" w:hAnsi="Arial" w:cs="Arial"/>
        </w:rPr>
      </w:pPr>
      <w:r w:rsidRPr="003134BF">
        <w:rPr>
          <w:rFonts w:ascii="Arial" w:hAnsi="Arial" w:cs="Arial"/>
        </w:rPr>
        <w:t>El 11 de diciembre de 2007, la Comisión de Sanidad y Consumo del Congreso de los Diputados, acordó aprobar la Proposición no de Ley para “la creación de un grupo de trabajo entre el Ministerio de Sanidad y Consumo y las Comunidades Autónomas para propiciar una reflexión conjunta que concluya con un informe, a efectos de una futura regulación de las terapias naturales en nuestro país”.</w:t>
      </w:r>
    </w:p>
    <w:p w14:paraId="14746989" w14:textId="77777777" w:rsidR="00812451" w:rsidRPr="003134BF" w:rsidRDefault="00812451" w:rsidP="006D4CD9">
      <w:pPr>
        <w:autoSpaceDE w:val="0"/>
        <w:autoSpaceDN w:val="0"/>
        <w:adjustRightInd w:val="0"/>
        <w:spacing w:after="0" w:line="360" w:lineRule="auto"/>
        <w:jc w:val="both"/>
        <w:rPr>
          <w:rFonts w:ascii="Arial" w:hAnsi="Arial" w:cs="Arial"/>
        </w:rPr>
      </w:pPr>
    </w:p>
    <w:p w14:paraId="5101595A" w14:textId="77777777" w:rsidR="00645615" w:rsidRPr="003134BF" w:rsidRDefault="00812451" w:rsidP="00812451">
      <w:pPr>
        <w:autoSpaceDE w:val="0"/>
        <w:autoSpaceDN w:val="0"/>
        <w:adjustRightInd w:val="0"/>
        <w:spacing w:after="0" w:line="360" w:lineRule="auto"/>
        <w:jc w:val="both"/>
        <w:rPr>
          <w:rFonts w:ascii="Arial" w:hAnsi="Arial" w:cs="Arial"/>
        </w:rPr>
      </w:pPr>
      <w:r w:rsidRPr="003134BF">
        <w:rPr>
          <w:rFonts w:ascii="Arial" w:hAnsi="Arial" w:cs="Arial"/>
        </w:rPr>
        <w:t>De acuerdo con la proposición no de ley</w:t>
      </w:r>
      <w:r w:rsidR="00645615" w:rsidRPr="003134BF">
        <w:rPr>
          <w:rFonts w:ascii="Arial" w:hAnsi="Arial" w:cs="Arial"/>
        </w:rPr>
        <w:t>,</w:t>
      </w:r>
      <w:r w:rsidRPr="003134BF">
        <w:rPr>
          <w:rFonts w:ascii="Arial" w:hAnsi="Arial" w:cs="Arial"/>
        </w:rPr>
        <w:t xml:space="preserve"> se puso en marcha un </w:t>
      </w:r>
      <w:r w:rsidR="00C85313" w:rsidRPr="003134BF">
        <w:rPr>
          <w:rFonts w:ascii="Arial" w:hAnsi="Arial" w:cs="Arial"/>
        </w:rPr>
        <w:t>grupo de trabajo integrado por representantes de</w:t>
      </w:r>
      <w:r w:rsidRPr="003134BF">
        <w:rPr>
          <w:rFonts w:ascii="Arial" w:hAnsi="Arial" w:cs="Arial"/>
        </w:rPr>
        <w:t xml:space="preserve"> los departamentos con competencias en Sanidad, Educación y Ciencia, </w:t>
      </w:r>
      <w:r w:rsidR="00645615" w:rsidRPr="003134BF">
        <w:rPr>
          <w:rFonts w:ascii="Arial" w:hAnsi="Arial" w:cs="Arial"/>
        </w:rPr>
        <w:t xml:space="preserve">con presencia también del Instituto de Salud Carlos III, junto a las Comunidades Autónomas. </w:t>
      </w:r>
    </w:p>
    <w:p w14:paraId="3BCDAE75" w14:textId="77777777" w:rsidR="00645615" w:rsidRPr="003134BF" w:rsidRDefault="00645615" w:rsidP="00812451">
      <w:pPr>
        <w:autoSpaceDE w:val="0"/>
        <w:autoSpaceDN w:val="0"/>
        <w:adjustRightInd w:val="0"/>
        <w:spacing w:after="0" w:line="360" w:lineRule="auto"/>
        <w:jc w:val="both"/>
        <w:rPr>
          <w:rFonts w:ascii="Arial" w:hAnsi="Arial" w:cs="Arial"/>
        </w:rPr>
      </w:pPr>
    </w:p>
    <w:p w14:paraId="5CAA9365" w14:textId="77777777" w:rsidR="00C85313" w:rsidRPr="003134BF" w:rsidRDefault="00645615" w:rsidP="006D4CD9">
      <w:pPr>
        <w:autoSpaceDE w:val="0"/>
        <w:autoSpaceDN w:val="0"/>
        <w:adjustRightInd w:val="0"/>
        <w:spacing w:after="0" w:line="360" w:lineRule="auto"/>
        <w:jc w:val="both"/>
        <w:rPr>
          <w:rFonts w:ascii="Arial" w:hAnsi="Arial" w:cs="Arial"/>
        </w:rPr>
      </w:pPr>
      <w:r w:rsidRPr="003134BF">
        <w:rPr>
          <w:rFonts w:ascii="Arial" w:hAnsi="Arial" w:cs="Arial"/>
        </w:rPr>
        <w:t>A partir de las conclusiones de esta colaboración conjunta, e</w:t>
      </w:r>
      <w:r w:rsidR="00C85313" w:rsidRPr="003134BF">
        <w:rPr>
          <w:rFonts w:ascii="Arial" w:hAnsi="Arial" w:cs="Arial"/>
        </w:rPr>
        <w:t xml:space="preserve">l Ministerio de Sanidad publicó el primer documento de análisis de situación de </w:t>
      </w:r>
      <w:r w:rsidR="004A1B98" w:rsidRPr="003134BF">
        <w:rPr>
          <w:rFonts w:ascii="Arial" w:hAnsi="Arial" w:cs="Arial"/>
        </w:rPr>
        <w:t xml:space="preserve">estas terapias </w:t>
      </w:r>
      <w:r w:rsidR="00C85313" w:rsidRPr="003134BF">
        <w:rPr>
          <w:rFonts w:ascii="Arial" w:hAnsi="Arial" w:cs="Arial"/>
        </w:rPr>
        <w:t xml:space="preserve"> denominado “Documento de Análisis del Ministerio de Sanidad, Política Social e Igualdad, de 2011, sobre la situación de la terapias naturales”</w:t>
      </w:r>
      <w:r w:rsidR="001F61CC" w:rsidRPr="003134BF">
        <w:rPr>
          <w:rStyle w:val="Refdenotaalpie"/>
          <w:rFonts w:ascii="Arial" w:hAnsi="Arial" w:cs="Arial"/>
        </w:rPr>
        <w:footnoteReference w:id="6"/>
      </w:r>
      <w:r w:rsidR="00C85313" w:rsidRPr="003134BF">
        <w:rPr>
          <w:rFonts w:ascii="Arial" w:hAnsi="Arial" w:cs="Arial"/>
        </w:rPr>
        <w:t>. Este documento recogió los aspectos relativos a la evidencia científica disponible sobre la situación de estas terapias, tanto en España (centros, profesionales y técnicas) como en el extranjero y fue un primer paso para avanzar en una posible regulación de estas terapias y distinguir entre aquellas que están avaladas por la evidencia científica y las que no. El documento identificó y analizó 139</w:t>
      </w:r>
      <w:r w:rsidR="00A60284" w:rsidRPr="003134BF">
        <w:rPr>
          <w:rFonts w:ascii="Arial" w:hAnsi="Arial" w:cs="Arial"/>
        </w:rPr>
        <w:t xml:space="preserve"> técnicas.</w:t>
      </w:r>
    </w:p>
    <w:p w14:paraId="16E5822E" w14:textId="77777777" w:rsidR="003570DF" w:rsidRPr="003134BF" w:rsidRDefault="003570DF" w:rsidP="006D4CD9">
      <w:pPr>
        <w:autoSpaceDE w:val="0"/>
        <w:autoSpaceDN w:val="0"/>
        <w:adjustRightInd w:val="0"/>
        <w:spacing w:after="0" w:line="360" w:lineRule="auto"/>
        <w:jc w:val="both"/>
        <w:rPr>
          <w:rFonts w:ascii="Arial" w:hAnsi="Arial" w:cs="Arial"/>
        </w:rPr>
      </w:pPr>
    </w:p>
    <w:p w14:paraId="7DBFD52E" w14:textId="77777777" w:rsidR="00376608" w:rsidRPr="003134BF" w:rsidRDefault="00376608" w:rsidP="006D4CD9">
      <w:pPr>
        <w:autoSpaceDE w:val="0"/>
        <w:autoSpaceDN w:val="0"/>
        <w:adjustRightInd w:val="0"/>
        <w:spacing w:after="0" w:line="360" w:lineRule="auto"/>
        <w:jc w:val="both"/>
        <w:rPr>
          <w:rFonts w:ascii="Arial" w:hAnsi="Arial" w:cs="Arial"/>
        </w:rPr>
      </w:pPr>
      <w:r w:rsidRPr="003134BF">
        <w:rPr>
          <w:rFonts w:ascii="Arial" w:hAnsi="Arial" w:cs="Arial"/>
        </w:rPr>
        <w:t>En el año 2012, se crea la Red Española de Agencias de Evaluación de Tecnologías Sanitarias y Prestaciones del Sistema Nacional de Salud</w:t>
      </w:r>
      <w:r w:rsidR="000829F4" w:rsidRPr="003134BF">
        <w:rPr>
          <w:rStyle w:val="Refdenotaalpie"/>
          <w:rFonts w:ascii="Arial" w:hAnsi="Arial" w:cs="Arial"/>
        </w:rPr>
        <w:footnoteReference w:id="7"/>
      </w:r>
      <w:r w:rsidRPr="003134BF">
        <w:rPr>
          <w:rFonts w:ascii="Arial" w:hAnsi="Arial" w:cs="Arial"/>
        </w:rPr>
        <w:t xml:space="preserve"> (en adelante, </w:t>
      </w:r>
      <w:r w:rsidR="00D26A86" w:rsidRPr="003134BF">
        <w:rPr>
          <w:rFonts w:ascii="Arial" w:hAnsi="Arial" w:cs="Arial"/>
        </w:rPr>
        <w:t>REDETS</w:t>
      </w:r>
      <w:r w:rsidRPr="003134BF">
        <w:rPr>
          <w:rFonts w:ascii="Arial" w:hAnsi="Arial" w:cs="Arial"/>
        </w:rPr>
        <w:t xml:space="preserve"> por el Consejo interterritorial del Sistema Nacional de Salud (SNS) en 2012, con el fin de promover la calidad, eficiencia y sostenibilidad en evaluación de tecnologías sanitarias en el SNS. La </w:t>
      </w:r>
      <w:r w:rsidR="00D26A86" w:rsidRPr="003134BF">
        <w:rPr>
          <w:rFonts w:ascii="Arial" w:hAnsi="Arial" w:cs="Arial"/>
        </w:rPr>
        <w:t>REDETS</w:t>
      </w:r>
      <w:r w:rsidRPr="003134BF">
        <w:rPr>
          <w:rFonts w:ascii="Arial" w:hAnsi="Arial" w:cs="Arial"/>
        </w:rPr>
        <w:t xml:space="preserve"> está formada por las agencias o unidades de evaluación de la Administración General del Estado y de las comunidades autónomas, que trabajan de manera coordinada, con una metodología común y bajo el principio del reconocimiento mutuo y la cooperación. Las Agencias actuales son:</w:t>
      </w:r>
    </w:p>
    <w:p w14:paraId="436247F0" w14:textId="77777777" w:rsidR="00376608" w:rsidRPr="003134BF" w:rsidRDefault="00376608" w:rsidP="006D4CD9">
      <w:pPr>
        <w:pStyle w:val="Prrafodelista"/>
        <w:numPr>
          <w:ilvl w:val="0"/>
          <w:numId w:val="8"/>
        </w:numPr>
        <w:autoSpaceDE w:val="0"/>
        <w:autoSpaceDN w:val="0"/>
        <w:adjustRightInd w:val="0"/>
        <w:spacing w:after="0" w:line="360" w:lineRule="auto"/>
        <w:jc w:val="both"/>
        <w:rPr>
          <w:rFonts w:ascii="Arial" w:hAnsi="Arial" w:cs="Arial"/>
        </w:rPr>
      </w:pPr>
      <w:r w:rsidRPr="003134BF">
        <w:rPr>
          <w:rFonts w:ascii="Arial" w:hAnsi="Arial" w:cs="Arial"/>
        </w:rPr>
        <w:t xml:space="preserve">La Agencia de Evaluación de Tecnologías Sanitarias de Andalucía (AETSA), </w:t>
      </w:r>
    </w:p>
    <w:p w14:paraId="2C6E9057" w14:textId="77777777" w:rsidR="00376608" w:rsidRPr="003134BF" w:rsidRDefault="00376608" w:rsidP="006D4CD9">
      <w:pPr>
        <w:pStyle w:val="Prrafodelista"/>
        <w:numPr>
          <w:ilvl w:val="0"/>
          <w:numId w:val="8"/>
        </w:numPr>
        <w:autoSpaceDE w:val="0"/>
        <w:autoSpaceDN w:val="0"/>
        <w:adjustRightInd w:val="0"/>
        <w:spacing w:after="0" w:line="360" w:lineRule="auto"/>
        <w:jc w:val="both"/>
        <w:rPr>
          <w:rFonts w:ascii="Arial" w:hAnsi="Arial" w:cs="Arial"/>
        </w:rPr>
      </w:pPr>
      <w:r w:rsidRPr="003134BF">
        <w:rPr>
          <w:rFonts w:ascii="Arial" w:hAnsi="Arial" w:cs="Arial"/>
        </w:rPr>
        <w:t xml:space="preserve">La Agencia de Calidad y Evaluación Sanitarias de Cataluña (AQuAs), </w:t>
      </w:r>
    </w:p>
    <w:p w14:paraId="28A41E64" w14:textId="77777777" w:rsidR="00376608" w:rsidRPr="003134BF" w:rsidRDefault="00376608" w:rsidP="006D4CD9">
      <w:pPr>
        <w:pStyle w:val="Prrafodelista"/>
        <w:numPr>
          <w:ilvl w:val="0"/>
          <w:numId w:val="8"/>
        </w:numPr>
        <w:autoSpaceDE w:val="0"/>
        <w:autoSpaceDN w:val="0"/>
        <w:adjustRightInd w:val="0"/>
        <w:spacing w:after="0" w:line="360" w:lineRule="auto"/>
        <w:jc w:val="both"/>
        <w:rPr>
          <w:rFonts w:ascii="Arial" w:hAnsi="Arial" w:cs="Arial"/>
        </w:rPr>
      </w:pPr>
      <w:r w:rsidRPr="003134BF">
        <w:rPr>
          <w:rFonts w:ascii="Arial" w:hAnsi="Arial" w:cs="Arial"/>
        </w:rPr>
        <w:t xml:space="preserve">El Servicio de Evaluación de Tecnologías Sanitarias del País Vasco (Osteba), </w:t>
      </w:r>
    </w:p>
    <w:p w14:paraId="3B2EB26D" w14:textId="77777777" w:rsidR="00376608" w:rsidRPr="003134BF" w:rsidRDefault="00376608" w:rsidP="006D4CD9">
      <w:pPr>
        <w:pStyle w:val="Prrafodelista"/>
        <w:numPr>
          <w:ilvl w:val="0"/>
          <w:numId w:val="8"/>
        </w:numPr>
        <w:autoSpaceDE w:val="0"/>
        <w:autoSpaceDN w:val="0"/>
        <w:adjustRightInd w:val="0"/>
        <w:spacing w:after="0" w:line="360" w:lineRule="auto"/>
        <w:jc w:val="both"/>
        <w:rPr>
          <w:rFonts w:ascii="Arial" w:hAnsi="Arial" w:cs="Arial"/>
        </w:rPr>
      </w:pPr>
      <w:r w:rsidRPr="003134BF">
        <w:rPr>
          <w:rFonts w:ascii="Arial" w:hAnsi="Arial" w:cs="Arial"/>
        </w:rPr>
        <w:t xml:space="preserve">La Unidad de Evaluación de Tecnologías Sanitarias de la Comunidad de Madrid (UETS), </w:t>
      </w:r>
    </w:p>
    <w:p w14:paraId="097FE01C" w14:textId="77777777" w:rsidR="00376608" w:rsidRPr="003134BF" w:rsidRDefault="00376608" w:rsidP="006D4CD9">
      <w:pPr>
        <w:pStyle w:val="Prrafodelista"/>
        <w:numPr>
          <w:ilvl w:val="0"/>
          <w:numId w:val="8"/>
        </w:numPr>
        <w:autoSpaceDE w:val="0"/>
        <w:autoSpaceDN w:val="0"/>
        <w:adjustRightInd w:val="0"/>
        <w:spacing w:after="0" w:line="360" w:lineRule="auto"/>
        <w:jc w:val="both"/>
        <w:rPr>
          <w:rFonts w:ascii="Arial" w:hAnsi="Arial" w:cs="Arial"/>
        </w:rPr>
      </w:pPr>
      <w:r w:rsidRPr="003134BF">
        <w:rPr>
          <w:rFonts w:ascii="Arial" w:hAnsi="Arial" w:cs="Arial"/>
        </w:rPr>
        <w:t xml:space="preserve">La Unidad de Asesoramiento Científico-técnico de Galicia (Avalia-t), </w:t>
      </w:r>
    </w:p>
    <w:p w14:paraId="09C543DA" w14:textId="77777777" w:rsidR="00376608" w:rsidRPr="003134BF" w:rsidRDefault="00376608" w:rsidP="006D4CD9">
      <w:pPr>
        <w:pStyle w:val="Prrafodelista"/>
        <w:numPr>
          <w:ilvl w:val="0"/>
          <w:numId w:val="8"/>
        </w:numPr>
        <w:autoSpaceDE w:val="0"/>
        <w:autoSpaceDN w:val="0"/>
        <w:adjustRightInd w:val="0"/>
        <w:spacing w:after="0" w:line="360" w:lineRule="auto"/>
        <w:jc w:val="both"/>
        <w:rPr>
          <w:rFonts w:ascii="Arial" w:hAnsi="Arial" w:cs="Arial"/>
        </w:rPr>
      </w:pPr>
      <w:r w:rsidRPr="003134BF">
        <w:rPr>
          <w:rFonts w:ascii="Arial" w:hAnsi="Arial" w:cs="Arial"/>
        </w:rPr>
        <w:t xml:space="preserve">El Servicio de Evaluación y Planificación del Servicio Canario de Salud (SESCS) </w:t>
      </w:r>
    </w:p>
    <w:p w14:paraId="6FC8C614" w14:textId="77777777" w:rsidR="00376608" w:rsidRPr="003134BF" w:rsidRDefault="00376608" w:rsidP="006D4CD9">
      <w:pPr>
        <w:pStyle w:val="Prrafodelista"/>
        <w:numPr>
          <w:ilvl w:val="0"/>
          <w:numId w:val="8"/>
        </w:numPr>
        <w:autoSpaceDE w:val="0"/>
        <w:autoSpaceDN w:val="0"/>
        <w:adjustRightInd w:val="0"/>
        <w:spacing w:after="0" w:line="360" w:lineRule="auto"/>
        <w:jc w:val="both"/>
        <w:rPr>
          <w:rFonts w:ascii="Arial" w:hAnsi="Arial" w:cs="Arial"/>
        </w:rPr>
      </w:pPr>
      <w:r w:rsidRPr="003134BF">
        <w:rPr>
          <w:rFonts w:ascii="Arial" w:hAnsi="Arial" w:cs="Arial"/>
        </w:rPr>
        <w:t xml:space="preserve">El Instituto Aragonés de Ciencias de la Salud (IACS). </w:t>
      </w:r>
    </w:p>
    <w:p w14:paraId="0463DCD6" w14:textId="77777777" w:rsidR="00376608" w:rsidRPr="003134BF" w:rsidRDefault="00376608" w:rsidP="006D4CD9">
      <w:pPr>
        <w:pStyle w:val="Prrafodelista"/>
        <w:numPr>
          <w:ilvl w:val="0"/>
          <w:numId w:val="8"/>
        </w:numPr>
        <w:autoSpaceDE w:val="0"/>
        <w:autoSpaceDN w:val="0"/>
        <w:adjustRightInd w:val="0"/>
        <w:spacing w:after="0" w:line="360" w:lineRule="auto"/>
        <w:jc w:val="both"/>
        <w:rPr>
          <w:rFonts w:ascii="Arial" w:hAnsi="Arial" w:cs="Arial"/>
        </w:rPr>
      </w:pPr>
      <w:r w:rsidRPr="003134BF">
        <w:rPr>
          <w:rFonts w:ascii="Arial" w:hAnsi="Arial" w:cs="Arial"/>
        </w:rPr>
        <w:t xml:space="preserve">Agencia de Evaluación de Tecnologías Sanitarias del Instituto de Salud Carlos III (AETS), </w:t>
      </w:r>
    </w:p>
    <w:p w14:paraId="061BC30E" w14:textId="77777777" w:rsidR="00D26A86" w:rsidRPr="003134BF" w:rsidRDefault="00D26A86" w:rsidP="006D4CD9">
      <w:pPr>
        <w:autoSpaceDE w:val="0"/>
        <w:autoSpaceDN w:val="0"/>
        <w:adjustRightInd w:val="0"/>
        <w:spacing w:after="0" w:line="360" w:lineRule="auto"/>
        <w:jc w:val="both"/>
        <w:rPr>
          <w:rFonts w:ascii="Arial" w:hAnsi="Arial" w:cs="Arial"/>
          <w:shd w:val="clear" w:color="auto" w:fill="FFFFFF"/>
        </w:rPr>
      </w:pPr>
    </w:p>
    <w:p w14:paraId="7216A43C" w14:textId="77777777" w:rsidR="00DD69DB" w:rsidRPr="003134BF" w:rsidRDefault="00DD69DB" w:rsidP="006D4CD9">
      <w:pPr>
        <w:autoSpaceDE w:val="0"/>
        <w:autoSpaceDN w:val="0"/>
        <w:adjustRightInd w:val="0"/>
        <w:spacing w:after="0" w:line="360" w:lineRule="auto"/>
        <w:jc w:val="both"/>
        <w:rPr>
          <w:rFonts w:ascii="Arial" w:hAnsi="Arial" w:cs="Arial"/>
          <w:shd w:val="clear" w:color="auto" w:fill="FFFFFF"/>
        </w:rPr>
      </w:pPr>
      <w:r w:rsidRPr="003134BF">
        <w:rPr>
          <w:rFonts w:ascii="Arial" w:hAnsi="Arial" w:cs="Arial"/>
          <w:shd w:val="clear" w:color="auto" w:fill="FFFFFF"/>
        </w:rPr>
        <w:t xml:space="preserve">El funcionamiento de la </w:t>
      </w:r>
      <w:r w:rsidR="00D26A86" w:rsidRPr="003134BF">
        <w:rPr>
          <w:rFonts w:ascii="Arial" w:hAnsi="Arial" w:cs="Arial"/>
          <w:shd w:val="clear" w:color="auto" w:fill="FFFFFF"/>
        </w:rPr>
        <w:t xml:space="preserve">REDETS </w:t>
      </w:r>
      <w:r w:rsidRPr="003134BF">
        <w:rPr>
          <w:rFonts w:ascii="Arial" w:hAnsi="Arial" w:cs="Arial"/>
          <w:shd w:val="clear" w:color="auto" w:fill="FFFFFF"/>
        </w:rPr>
        <w:t>está regulado por la </w:t>
      </w:r>
      <w:r w:rsidRPr="003134BF">
        <w:rPr>
          <w:rFonts w:ascii="Arial" w:hAnsi="Arial" w:cs="Arial"/>
          <w:bCs/>
          <w:shd w:val="clear" w:color="auto" w:fill="FFFFFF"/>
        </w:rPr>
        <w:t>Orden SSI/1833/2013, de 2 de octubre</w:t>
      </w:r>
      <w:r w:rsidRPr="003134BF">
        <w:rPr>
          <w:rFonts w:ascii="Arial" w:hAnsi="Arial" w:cs="Arial"/>
          <w:b/>
          <w:bCs/>
          <w:shd w:val="clear" w:color="auto" w:fill="FFFFFF"/>
        </w:rPr>
        <w:t>  </w:t>
      </w:r>
      <w:r w:rsidRPr="003134BF">
        <w:rPr>
          <w:rFonts w:ascii="Arial" w:hAnsi="Arial" w:cs="Arial"/>
          <w:shd w:val="clear" w:color="auto" w:fill="FFFFFF"/>
        </w:rPr>
        <w:t>por la que se crea y regula el Consejo de la Red Española de Agencias de Evaluación de Tecnologías Sanitarias y Prestaciones del Sistema Nacional de Salud</w:t>
      </w:r>
      <w:r w:rsidR="00D26A86" w:rsidRPr="003134BF">
        <w:rPr>
          <w:rStyle w:val="Refdenotaalpie"/>
          <w:rFonts w:ascii="Arial" w:hAnsi="Arial" w:cs="Arial"/>
          <w:shd w:val="clear" w:color="auto" w:fill="FFFFFF"/>
        </w:rPr>
        <w:footnoteReference w:id="8"/>
      </w:r>
      <w:r w:rsidRPr="003134BF">
        <w:rPr>
          <w:rFonts w:ascii="Arial" w:hAnsi="Arial" w:cs="Arial"/>
          <w:shd w:val="clear" w:color="auto" w:fill="FFFFFF"/>
        </w:rPr>
        <w:t>.</w:t>
      </w:r>
    </w:p>
    <w:p w14:paraId="69A77BD1" w14:textId="77777777" w:rsidR="00D26A86" w:rsidRPr="003134BF" w:rsidRDefault="00D26A86" w:rsidP="006D4CD9">
      <w:pPr>
        <w:shd w:val="clear" w:color="auto" w:fill="FFFFFF"/>
        <w:spacing w:after="0" w:line="360" w:lineRule="auto"/>
        <w:ind w:right="144"/>
        <w:jc w:val="both"/>
        <w:rPr>
          <w:rFonts w:ascii="Arial" w:hAnsi="Arial" w:cs="Arial"/>
        </w:rPr>
      </w:pPr>
    </w:p>
    <w:p w14:paraId="59460207" w14:textId="77777777" w:rsidR="00A873C9" w:rsidRPr="003134BF" w:rsidRDefault="00DD69DB" w:rsidP="006D4CD9">
      <w:pPr>
        <w:shd w:val="clear" w:color="auto" w:fill="FFFFFF"/>
        <w:spacing w:after="0" w:line="360" w:lineRule="auto"/>
        <w:ind w:right="144"/>
        <w:jc w:val="both"/>
        <w:rPr>
          <w:rFonts w:ascii="Arial" w:hAnsi="Arial" w:cs="Arial"/>
        </w:rPr>
      </w:pPr>
      <w:r w:rsidRPr="003134BF">
        <w:rPr>
          <w:rFonts w:ascii="Arial" w:hAnsi="Arial" w:cs="Arial"/>
        </w:rPr>
        <w:t xml:space="preserve">La </w:t>
      </w:r>
      <w:r w:rsidR="00D26A86" w:rsidRPr="003134BF">
        <w:rPr>
          <w:rFonts w:ascii="Arial" w:hAnsi="Arial" w:cs="Arial"/>
        </w:rPr>
        <w:t>REDETS</w:t>
      </w:r>
      <w:r w:rsidRPr="003134BF">
        <w:rPr>
          <w:rFonts w:ascii="Arial" w:hAnsi="Arial" w:cs="Arial"/>
        </w:rPr>
        <w:t xml:space="preserve"> tiene como misión generar, difundir y facilitar la implementación de información destinada a fundamentar la toma de decisiones en el Sistema Nacional de Salud, contribuyendo de esta forma al incremento de la calidad, equidad, eficiencia y cohesión en el mismo. </w:t>
      </w:r>
    </w:p>
    <w:p w14:paraId="6DC89F1B" w14:textId="77777777" w:rsidR="00D26A86" w:rsidRPr="003134BF" w:rsidRDefault="00D26A86" w:rsidP="006D4CD9">
      <w:pPr>
        <w:shd w:val="clear" w:color="auto" w:fill="FFFFFF"/>
        <w:spacing w:after="0" w:line="360" w:lineRule="auto"/>
        <w:ind w:right="144"/>
        <w:jc w:val="both"/>
        <w:rPr>
          <w:rFonts w:ascii="Arial" w:hAnsi="Arial" w:cs="Arial"/>
        </w:rPr>
      </w:pPr>
    </w:p>
    <w:p w14:paraId="448CC379" w14:textId="77777777" w:rsidR="00A873C9" w:rsidRPr="003134BF" w:rsidRDefault="00DD69DB" w:rsidP="006D4CD9">
      <w:pPr>
        <w:shd w:val="clear" w:color="auto" w:fill="FFFFFF"/>
        <w:spacing w:after="0" w:line="360" w:lineRule="auto"/>
        <w:ind w:right="144"/>
        <w:jc w:val="both"/>
        <w:rPr>
          <w:rFonts w:ascii="Arial" w:hAnsi="Arial" w:cs="Arial"/>
        </w:rPr>
      </w:pPr>
      <w:r w:rsidRPr="003134BF">
        <w:rPr>
          <w:rFonts w:ascii="Arial" w:hAnsi="Arial" w:cs="Arial"/>
        </w:rPr>
        <w:t>Los principios inspiradores de la Red son los de seguridad, efectividad, calidad, equidad y eficiencia, que se manifiestan en diversos aspectos, tales como</w:t>
      </w:r>
      <w:r w:rsidR="00A873C9" w:rsidRPr="003134BF">
        <w:rPr>
          <w:rFonts w:ascii="Arial" w:hAnsi="Arial" w:cs="Arial"/>
        </w:rPr>
        <w:t>:</w:t>
      </w:r>
    </w:p>
    <w:p w14:paraId="6733CBC0" w14:textId="77777777" w:rsidR="00A873C9" w:rsidRPr="003134BF" w:rsidRDefault="00A873C9" w:rsidP="006D4CD9">
      <w:pPr>
        <w:pStyle w:val="Prrafodelista"/>
        <w:numPr>
          <w:ilvl w:val="0"/>
          <w:numId w:val="10"/>
        </w:numPr>
        <w:shd w:val="clear" w:color="auto" w:fill="FFFFFF"/>
        <w:spacing w:after="0" w:line="360" w:lineRule="auto"/>
        <w:ind w:right="144"/>
        <w:jc w:val="both"/>
        <w:rPr>
          <w:rFonts w:ascii="Arial" w:eastAsia="Times New Roman" w:hAnsi="Arial" w:cs="Arial"/>
          <w:lang w:eastAsia="es-ES"/>
        </w:rPr>
      </w:pPr>
      <w:r w:rsidRPr="003134BF">
        <w:rPr>
          <w:rFonts w:ascii="Arial" w:hAnsi="Arial" w:cs="Arial"/>
        </w:rPr>
        <w:t>L</w:t>
      </w:r>
      <w:r w:rsidR="00DD69DB" w:rsidRPr="003134BF">
        <w:rPr>
          <w:rFonts w:ascii="Arial" w:hAnsi="Arial" w:cs="Arial"/>
        </w:rPr>
        <w:t>a coherencia con las prioridades</w:t>
      </w:r>
      <w:r w:rsidRPr="003134BF">
        <w:rPr>
          <w:rFonts w:ascii="Arial" w:hAnsi="Arial" w:cs="Arial"/>
        </w:rPr>
        <w:t xml:space="preserve"> del Sistema Nacional de Salud</w:t>
      </w:r>
    </w:p>
    <w:p w14:paraId="491C79F0" w14:textId="77777777" w:rsidR="00A873C9" w:rsidRPr="003134BF" w:rsidRDefault="00D26A86" w:rsidP="006D4CD9">
      <w:pPr>
        <w:pStyle w:val="Prrafodelista"/>
        <w:numPr>
          <w:ilvl w:val="0"/>
          <w:numId w:val="10"/>
        </w:numPr>
        <w:shd w:val="clear" w:color="auto" w:fill="FFFFFF"/>
        <w:spacing w:after="0" w:line="360" w:lineRule="auto"/>
        <w:ind w:right="144"/>
        <w:jc w:val="both"/>
        <w:rPr>
          <w:rFonts w:ascii="Arial" w:eastAsia="Times New Roman" w:hAnsi="Arial" w:cs="Arial"/>
          <w:lang w:eastAsia="es-ES"/>
        </w:rPr>
      </w:pPr>
      <w:r w:rsidRPr="003134BF">
        <w:rPr>
          <w:rFonts w:ascii="Arial" w:hAnsi="Arial" w:cs="Arial"/>
        </w:rPr>
        <w:t>L</w:t>
      </w:r>
      <w:r w:rsidR="00DD69DB" w:rsidRPr="003134BF">
        <w:rPr>
          <w:rFonts w:ascii="Arial" w:hAnsi="Arial" w:cs="Arial"/>
        </w:rPr>
        <w:t>a solidez y rigor de los distintos trabajos e informes que se elaboren y que se basarán en el conocimiento cient</w:t>
      </w:r>
      <w:r w:rsidR="00A873C9" w:rsidRPr="003134BF">
        <w:rPr>
          <w:rFonts w:ascii="Arial" w:hAnsi="Arial" w:cs="Arial"/>
        </w:rPr>
        <w:t>ífico más actualizado y robusto</w:t>
      </w:r>
    </w:p>
    <w:p w14:paraId="647EC952" w14:textId="77777777" w:rsidR="00A873C9" w:rsidRPr="003134BF" w:rsidRDefault="00A873C9" w:rsidP="006D4CD9">
      <w:pPr>
        <w:pStyle w:val="Prrafodelista"/>
        <w:numPr>
          <w:ilvl w:val="0"/>
          <w:numId w:val="10"/>
        </w:numPr>
        <w:shd w:val="clear" w:color="auto" w:fill="FFFFFF"/>
        <w:spacing w:after="0" w:line="360" w:lineRule="auto"/>
        <w:ind w:right="144"/>
        <w:jc w:val="both"/>
        <w:rPr>
          <w:rFonts w:ascii="Arial" w:eastAsia="Times New Roman" w:hAnsi="Arial" w:cs="Arial"/>
          <w:lang w:eastAsia="es-ES"/>
        </w:rPr>
      </w:pPr>
      <w:r w:rsidRPr="003134BF">
        <w:rPr>
          <w:rFonts w:ascii="Arial" w:hAnsi="Arial" w:cs="Arial"/>
        </w:rPr>
        <w:t>L</w:t>
      </w:r>
      <w:r w:rsidR="00DD69DB" w:rsidRPr="003134BF">
        <w:rPr>
          <w:rFonts w:ascii="Arial" w:hAnsi="Arial" w:cs="Arial"/>
        </w:rPr>
        <w:t xml:space="preserve">a independencia al carecer de conflictos de intereses </w:t>
      </w:r>
      <w:r w:rsidRPr="003134BF">
        <w:rPr>
          <w:rFonts w:ascii="Arial" w:hAnsi="Arial" w:cs="Arial"/>
        </w:rPr>
        <w:t>que puedan mediatizar su labor</w:t>
      </w:r>
    </w:p>
    <w:p w14:paraId="6EFE4686" w14:textId="77777777" w:rsidR="00A873C9" w:rsidRPr="003134BF" w:rsidRDefault="00A873C9" w:rsidP="006D4CD9">
      <w:pPr>
        <w:pStyle w:val="Prrafodelista"/>
        <w:numPr>
          <w:ilvl w:val="0"/>
          <w:numId w:val="10"/>
        </w:numPr>
        <w:shd w:val="clear" w:color="auto" w:fill="FFFFFF"/>
        <w:spacing w:after="0" w:line="360" w:lineRule="auto"/>
        <w:ind w:right="144"/>
        <w:jc w:val="both"/>
        <w:rPr>
          <w:rFonts w:ascii="Arial" w:eastAsia="Times New Roman" w:hAnsi="Arial" w:cs="Arial"/>
          <w:lang w:eastAsia="es-ES"/>
        </w:rPr>
      </w:pPr>
      <w:r w:rsidRPr="003134BF">
        <w:rPr>
          <w:rFonts w:ascii="Arial" w:hAnsi="Arial" w:cs="Arial"/>
        </w:rPr>
        <w:t>L</w:t>
      </w:r>
      <w:r w:rsidR="00DD69DB" w:rsidRPr="003134BF">
        <w:rPr>
          <w:rFonts w:ascii="Arial" w:hAnsi="Arial" w:cs="Arial"/>
        </w:rPr>
        <w:t>a transparencia en todo el proceso de priorización, identificación, síntesis y evaluación crítica del conoc</w:t>
      </w:r>
      <w:r w:rsidRPr="003134BF">
        <w:rPr>
          <w:rFonts w:ascii="Arial" w:hAnsi="Arial" w:cs="Arial"/>
        </w:rPr>
        <w:t>imiento científico disponible</w:t>
      </w:r>
    </w:p>
    <w:p w14:paraId="2BE46690" w14:textId="77777777" w:rsidR="00DD69DB" w:rsidRPr="003134BF" w:rsidRDefault="00A873C9" w:rsidP="006D4CD9">
      <w:pPr>
        <w:pStyle w:val="Prrafodelista"/>
        <w:numPr>
          <w:ilvl w:val="0"/>
          <w:numId w:val="10"/>
        </w:numPr>
        <w:shd w:val="clear" w:color="auto" w:fill="FFFFFF"/>
        <w:spacing w:after="0" w:line="360" w:lineRule="auto"/>
        <w:ind w:right="144"/>
        <w:jc w:val="both"/>
        <w:rPr>
          <w:rFonts w:ascii="Arial" w:eastAsia="Times New Roman" w:hAnsi="Arial" w:cs="Arial"/>
          <w:lang w:eastAsia="es-ES"/>
        </w:rPr>
      </w:pPr>
      <w:r w:rsidRPr="003134BF">
        <w:rPr>
          <w:rFonts w:ascii="Arial" w:hAnsi="Arial" w:cs="Arial"/>
        </w:rPr>
        <w:t>L</w:t>
      </w:r>
      <w:r w:rsidR="00DD69DB" w:rsidRPr="003134BF">
        <w:rPr>
          <w:rFonts w:ascii="Arial" w:hAnsi="Arial" w:cs="Arial"/>
        </w:rPr>
        <w:t>a colaboración, como principio articulador, tanto entre disciplinas científicas, actores y partícipes en el sistema sanitario como, y muy especialmente, entre las unidades y agencias de evaluación de tecnologías sanitarias.</w:t>
      </w:r>
    </w:p>
    <w:p w14:paraId="743F5ABB" w14:textId="77777777" w:rsidR="00D26A86" w:rsidRPr="003134BF" w:rsidRDefault="00D26A86" w:rsidP="006D4CD9">
      <w:pPr>
        <w:pStyle w:val="Ttulo5"/>
        <w:shd w:val="clear" w:color="auto" w:fill="FFFFFF"/>
        <w:spacing w:before="0" w:beforeAutospacing="0" w:after="0" w:afterAutospacing="0" w:line="360" w:lineRule="auto"/>
        <w:jc w:val="both"/>
        <w:rPr>
          <w:rFonts w:ascii="Arial" w:hAnsi="Arial" w:cs="Arial"/>
          <w:b w:val="0"/>
          <w:sz w:val="22"/>
          <w:szCs w:val="22"/>
        </w:rPr>
      </w:pPr>
    </w:p>
    <w:p w14:paraId="3D88AF85" w14:textId="77777777" w:rsidR="00D26A86" w:rsidRPr="003134BF" w:rsidRDefault="009F044A" w:rsidP="006D4CD9">
      <w:pPr>
        <w:pStyle w:val="Ttulo5"/>
        <w:shd w:val="clear" w:color="auto" w:fill="FFFFFF"/>
        <w:spacing w:before="0" w:beforeAutospacing="0" w:after="0" w:afterAutospacing="0" w:line="360" w:lineRule="auto"/>
        <w:jc w:val="both"/>
        <w:rPr>
          <w:rFonts w:ascii="Arial" w:hAnsi="Arial" w:cs="Arial"/>
          <w:b w:val="0"/>
          <w:sz w:val="22"/>
          <w:szCs w:val="22"/>
        </w:rPr>
      </w:pPr>
      <w:r w:rsidRPr="003134BF">
        <w:rPr>
          <w:rFonts w:ascii="Arial" w:hAnsi="Arial" w:cs="Arial"/>
          <w:b w:val="0"/>
          <w:sz w:val="22"/>
          <w:szCs w:val="22"/>
        </w:rPr>
        <w:t xml:space="preserve">La </w:t>
      </w:r>
      <w:r w:rsidRPr="003134BF">
        <w:rPr>
          <w:rFonts w:ascii="Arial" w:hAnsi="Arial" w:cs="Arial"/>
          <w:b w:val="0"/>
          <w:sz w:val="22"/>
          <w:szCs w:val="22"/>
          <w:shd w:val="clear" w:color="auto" w:fill="FFFFFF"/>
        </w:rPr>
        <w:t xml:space="preserve">coordinación de la </w:t>
      </w:r>
      <w:r w:rsidR="00D26A86" w:rsidRPr="003134BF">
        <w:rPr>
          <w:rFonts w:ascii="Arial" w:hAnsi="Arial" w:cs="Arial"/>
          <w:b w:val="0"/>
          <w:sz w:val="22"/>
          <w:szCs w:val="22"/>
          <w:shd w:val="clear" w:color="auto" w:fill="FFFFFF"/>
        </w:rPr>
        <w:t>REDETS</w:t>
      </w:r>
      <w:r w:rsidRPr="003134BF">
        <w:rPr>
          <w:rFonts w:ascii="Arial" w:hAnsi="Arial" w:cs="Arial"/>
          <w:b w:val="0"/>
          <w:sz w:val="22"/>
          <w:szCs w:val="22"/>
          <w:shd w:val="clear" w:color="auto" w:fill="FFFFFF"/>
        </w:rPr>
        <w:t xml:space="preserve"> es competencia de la Dirección General </w:t>
      </w:r>
      <w:r w:rsidR="00D26A86" w:rsidRPr="003134BF">
        <w:rPr>
          <w:rFonts w:ascii="Arial" w:hAnsi="Arial" w:cs="Arial"/>
          <w:b w:val="0"/>
          <w:sz w:val="22"/>
          <w:szCs w:val="22"/>
          <w:shd w:val="clear" w:color="auto" w:fill="FFFFFF"/>
        </w:rPr>
        <w:t xml:space="preserve">de </w:t>
      </w:r>
      <w:r w:rsidR="00D26A86" w:rsidRPr="003134BF">
        <w:rPr>
          <w:rFonts w:ascii="Arial" w:hAnsi="Arial" w:cs="Arial"/>
          <w:b w:val="0"/>
          <w:sz w:val="22"/>
          <w:szCs w:val="22"/>
        </w:rPr>
        <w:t>Cartera Básica de Servicios del Sistema Nacional de Salud y Farmacia</w:t>
      </w:r>
    </w:p>
    <w:p w14:paraId="3FC25742" w14:textId="77777777" w:rsidR="00D26A86" w:rsidRPr="003134BF" w:rsidRDefault="00D26A86" w:rsidP="006D4CD9">
      <w:pPr>
        <w:autoSpaceDE w:val="0"/>
        <w:autoSpaceDN w:val="0"/>
        <w:adjustRightInd w:val="0"/>
        <w:spacing w:after="0" w:line="360" w:lineRule="auto"/>
        <w:jc w:val="both"/>
        <w:rPr>
          <w:rFonts w:ascii="Arial" w:hAnsi="Arial" w:cs="Arial"/>
        </w:rPr>
      </w:pPr>
    </w:p>
    <w:p w14:paraId="1D9A65EE" w14:textId="77777777" w:rsidR="00C85313" w:rsidRPr="003134BF" w:rsidRDefault="00C85313" w:rsidP="006D4CD9">
      <w:pPr>
        <w:autoSpaceDE w:val="0"/>
        <w:autoSpaceDN w:val="0"/>
        <w:adjustRightInd w:val="0"/>
        <w:spacing w:after="0" w:line="360" w:lineRule="auto"/>
        <w:jc w:val="both"/>
        <w:rPr>
          <w:rFonts w:ascii="Arial" w:hAnsi="Arial" w:cs="Arial"/>
        </w:rPr>
      </w:pPr>
      <w:r w:rsidRPr="003134BF">
        <w:rPr>
          <w:rFonts w:ascii="Arial" w:hAnsi="Arial" w:cs="Arial"/>
        </w:rPr>
        <w:t>En el año 2013, la Agencia de Evaluación de Tecnologías Sanitarias de Andalucía p</w:t>
      </w:r>
      <w:r w:rsidR="00D26A86" w:rsidRPr="003134BF">
        <w:rPr>
          <w:rFonts w:ascii="Arial" w:hAnsi="Arial" w:cs="Arial"/>
        </w:rPr>
        <w:t>ublicó</w:t>
      </w:r>
      <w:r w:rsidRPr="003134BF">
        <w:rPr>
          <w:rFonts w:ascii="Arial" w:hAnsi="Arial" w:cs="Arial"/>
        </w:rPr>
        <w:t xml:space="preserve"> en el marco del Plan de trabajo de la </w:t>
      </w:r>
      <w:r w:rsidR="00D26A86" w:rsidRPr="003134BF">
        <w:rPr>
          <w:rFonts w:ascii="Arial" w:hAnsi="Arial" w:cs="Arial"/>
        </w:rPr>
        <w:t>REDETS</w:t>
      </w:r>
      <w:r w:rsidRPr="003134BF">
        <w:rPr>
          <w:rFonts w:ascii="Arial" w:hAnsi="Arial" w:cs="Arial"/>
        </w:rPr>
        <w:t xml:space="preserve"> del SNS el documento denominado</w:t>
      </w:r>
      <w:r w:rsidRPr="003134BF">
        <w:t> “</w:t>
      </w:r>
      <w:r w:rsidRPr="003134BF">
        <w:rPr>
          <w:rFonts w:ascii="Arial" w:hAnsi="Arial" w:cs="Arial"/>
        </w:rPr>
        <w:t>Seguridad de las terapias naturales con repercusión directa sobre la salud. Acupuntura”</w:t>
      </w:r>
      <w:r w:rsidRPr="003134BF">
        <w:rPr>
          <w:rStyle w:val="Refdenotaalpie"/>
          <w:rFonts w:ascii="Arial" w:hAnsi="Arial" w:cs="Arial"/>
        </w:rPr>
        <w:footnoteReference w:id="9"/>
      </w:r>
      <w:r w:rsidRPr="003134BF">
        <w:rPr>
          <w:rFonts w:ascii="Arial" w:hAnsi="Arial" w:cs="Arial"/>
        </w:rPr>
        <w:t>.</w:t>
      </w:r>
      <w:r w:rsidR="00DA26B4" w:rsidRPr="003134BF">
        <w:rPr>
          <w:rFonts w:ascii="Arial" w:hAnsi="Arial" w:cs="Arial"/>
        </w:rPr>
        <w:t xml:space="preserve"> </w:t>
      </w:r>
    </w:p>
    <w:p w14:paraId="474524F7" w14:textId="77777777" w:rsidR="00D26A86" w:rsidRPr="003134BF" w:rsidRDefault="00D26A86" w:rsidP="006D4CD9">
      <w:pPr>
        <w:spacing w:after="0" w:line="360" w:lineRule="auto"/>
        <w:jc w:val="both"/>
        <w:rPr>
          <w:rFonts w:ascii="Arial" w:hAnsi="Arial" w:cs="Arial"/>
        </w:rPr>
      </w:pPr>
    </w:p>
    <w:p w14:paraId="42A7F8D6" w14:textId="77777777" w:rsidR="00CB466B" w:rsidRPr="003134BF" w:rsidRDefault="00CB466B" w:rsidP="006D4CD9">
      <w:pPr>
        <w:spacing w:after="0" w:line="360" w:lineRule="auto"/>
        <w:jc w:val="both"/>
        <w:rPr>
          <w:rFonts w:ascii="Arial" w:hAnsi="Arial" w:cs="Arial"/>
        </w:rPr>
      </w:pPr>
    </w:p>
    <w:p w14:paraId="4102132B" w14:textId="77777777" w:rsidR="00803137" w:rsidRPr="003134BF" w:rsidRDefault="005E6861" w:rsidP="006D4CD9">
      <w:pPr>
        <w:pStyle w:val="Prrafodelista"/>
        <w:numPr>
          <w:ilvl w:val="0"/>
          <w:numId w:val="6"/>
        </w:numPr>
        <w:spacing w:after="0" w:line="360" w:lineRule="auto"/>
        <w:jc w:val="both"/>
        <w:rPr>
          <w:rFonts w:ascii="Arial" w:hAnsi="Arial" w:cs="Arial"/>
          <w:b/>
        </w:rPr>
      </w:pPr>
      <w:r w:rsidRPr="003134BF">
        <w:rPr>
          <w:rFonts w:ascii="Arial" w:hAnsi="Arial" w:cs="Arial"/>
          <w:b/>
        </w:rPr>
        <w:t>PRINCIPIOS GENERALES</w:t>
      </w:r>
    </w:p>
    <w:p w14:paraId="07A621E8" w14:textId="77777777" w:rsidR="005E6861" w:rsidRPr="003134BF" w:rsidRDefault="005E6861" w:rsidP="006D4CD9">
      <w:pPr>
        <w:spacing w:after="0" w:line="360" w:lineRule="auto"/>
        <w:ind w:left="567"/>
        <w:jc w:val="both"/>
        <w:rPr>
          <w:rFonts w:ascii="Arial" w:hAnsi="Arial" w:cs="Arial"/>
          <w:b/>
        </w:rPr>
      </w:pPr>
    </w:p>
    <w:p w14:paraId="0B6F6720" w14:textId="77777777" w:rsidR="005E6861" w:rsidRPr="003134BF" w:rsidRDefault="005E6861" w:rsidP="006D4CD9">
      <w:pPr>
        <w:spacing w:after="0" w:line="360" w:lineRule="auto"/>
        <w:jc w:val="both"/>
        <w:rPr>
          <w:rFonts w:ascii="Arial" w:hAnsi="Arial" w:cs="Arial"/>
          <w:lang w:eastAsia="es-ES"/>
        </w:rPr>
      </w:pPr>
      <w:r w:rsidRPr="003134BF">
        <w:rPr>
          <w:rFonts w:ascii="Arial" w:hAnsi="Arial" w:cs="Arial"/>
          <w:lang w:eastAsia="es-ES"/>
        </w:rPr>
        <w:t xml:space="preserve">Los </w:t>
      </w:r>
      <w:r w:rsidRPr="003134BF">
        <w:rPr>
          <w:rFonts w:ascii="Arial" w:hAnsi="Arial" w:cs="Arial"/>
          <w:b/>
          <w:lang w:eastAsia="es-ES"/>
        </w:rPr>
        <w:t>principios</w:t>
      </w:r>
      <w:r w:rsidRPr="003134BF">
        <w:rPr>
          <w:rFonts w:ascii="Arial" w:hAnsi="Arial" w:cs="Arial"/>
          <w:lang w:eastAsia="es-ES"/>
        </w:rPr>
        <w:t xml:space="preserve"> en los que se basa el presente Plan son:</w:t>
      </w:r>
    </w:p>
    <w:p w14:paraId="4BD3DFAF" w14:textId="77777777" w:rsidR="006D4CD9" w:rsidRPr="003134BF" w:rsidRDefault="006D4CD9" w:rsidP="006D4CD9">
      <w:pPr>
        <w:spacing w:after="0" w:line="360" w:lineRule="auto"/>
        <w:jc w:val="both"/>
        <w:rPr>
          <w:rFonts w:ascii="Arial" w:hAnsi="Arial" w:cs="Arial"/>
          <w:lang w:eastAsia="es-ES"/>
        </w:rPr>
      </w:pPr>
    </w:p>
    <w:p w14:paraId="1A392B19" w14:textId="77777777" w:rsidR="005E6861" w:rsidRPr="003134BF" w:rsidRDefault="005E6861" w:rsidP="006D4CD9">
      <w:pPr>
        <w:pStyle w:val="Prrafodelista"/>
        <w:numPr>
          <w:ilvl w:val="0"/>
          <w:numId w:val="7"/>
        </w:numPr>
        <w:spacing w:after="0" w:line="360" w:lineRule="auto"/>
        <w:jc w:val="both"/>
        <w:rPr>
          <w:rFonts w:ascii="Arial" w:hAnsi="Arial" w:cs="Arial"/>
          <w:lang w:eastAsia="es-ES"/>
        </w:rPr>
      </w:pPr>
      <w:r w:rsidRPr="003134BF">
        <w:rPr>
          <w:rFonts w:ascii="Arial" w:hAnsi="Arial" w:cs="Arial"/>
          <w:lang w:eastAsia="es-ES"/>
        </w:rPr>
        <w:t xml:space="preserve">Evaluación de </w:t>
      </w:r>
      <w:r w:rsidR="00D26A86" w:rsidRPr="003134BF">
        <w:rPr>
          <w:rFonts w:ascii="Arial" w:hAnsi="Arial" w:cs="Arial"/>
          <w:lang w:eastAsia="es-ES"/>
        </w:rPr>
        <w:t xml:space="preserve">las </w:t>
      </w:r>
      <w:r w:rsidR="004A1B98" w:rsidRPr="003134BF">
        <w:rPr>
          <w:rFonts w:ascii="Arial" w:hAnsi="Arial" w:cs="Arial"/>
          <w:lang w:eastAsia="es-ES"/>
        </w:rPr>
        <w:t>pseudoterapias</w:t>
      </w:r>
      <w:r w:rsidR="00D26A86" w:rsidRPr="003134BF">
        <w:rPr>
          <w:rFonts w:ascii="Arial" w:hAnsi="Arial" w:cs="Arial"/>
          <w:lang w:eastAsia="es-ES"/>
        </w:rPr>
        <w:t xml:space="preserve"> </w:t>
      </w:r>
      <w:r w:rsidR="000B1C56" w:rsidRPr="003134BF">
        <w:rPr>
          <w:rFonts w:ascii="Arial" w:hAnsi="Arial" w:cs="Arial"/>
          <w:lang w:eastAsia="es-ES"/>
        </w:rPr>
        <w:t xml:space="preserve">en base al </w:t>
      </w:r>
      <w:r w:rsidR="00D26A86" w:rsidRPr="003134BF">
        <w:rPr>
          <w:rFonts w:ascii="Arial" w:hAnsi="Arial" w:cs="Arial"/>
        </w:rPr>
        <w:t xml:space="preserve">conocimiento </w:t>
      </w:r>
      <w:r w:rsidR="003B5D41" w:rsidRPr="003134BF">
        <w:rPr>
          <w:rFonts w:ascii="Arial" w:hAnsi="Arial" w:cs="Arial"/>
        </w:rPr>
        <w:t>y a la evidencia científica más actualizada y robusta</w:t>
      </w:r>
      <w:r w:rsidRPr="003134BF">
        <w:rPr>
          <w:rFonts w:ascii="Arial" w:hAnsi="Arial" w:cs="Arial"/>
          <w:lang w:eastAsia="es-ES"/>
        </w:rPr>
        <w:t xml:space="preserve">. </w:t>
      </w:r>
    </w:p>
    <w:p w14:paraId="1E370E7D" w14:textId="77777777" w:rsidR="005E6861" w:rsidRPr="003134BF" w:rsidRDefault="00222CD9" w:rsidP="006D4CD9">
      <w:pPr>
        <w:pStyle w:val="Prrafodelista"/>
        <w:numPr>
          <w:ilvl w:val="0"/>
          <w:numId w:val="7"/>
        </w:numPr>
        <w:spacing w:after="0" w:line="360" w:lineRule="auto"/>
        <w:jc w:val="both"/>
        <w:rPr>
          <w:rFonts w:ascii="Arial" w:hAnsi="Arial" w:cs="Arial"/>
          <w:lang w:eastAsia="es-ES"/>
        </w:rPr>
      </w:pPr>
      <w:r w:rsidRPr="003134BF">
        <w:rPr>
          <w:rFonts w:ascii="Arial" w:hAnsi="Arial" w:cs="Arial"/>
          <w:lang w:eastAsia="es-ES"/>
        </w:rPr>
        <w:t>Difusión</w:t>
      </w:r>
      <w:r w:rsidR="005E6861" w:rsidRPr="003134BF">
        <w:rPr>
          <w:rFonts w:ascii="Arial" w:hAnsi="Arial" w:cs="Arial"/>
          <w:lang w:eastAsia="es-ES"/>
        </w:rPr>
        <w:t xml:space="preserve"> y transparencia de la información</w:t>
      </w:r>
      <w:r w:rsidR="000B1C56" w:rsidRPr="003134BF">
        <w:rPr>
          <w:rFonts w:ascii="Arial" w:hAnsi="Arial" w:cs="Arial"/>
          <w:lang w:eastAsia="es-ES"/>
        </w:rPr>
        <w:t>.</w:t>
      </w:r>
    </w:p>
    <w:p w14:paraId="413391EC" w14:textId="77777777" w:rsidR="000B1C56" w:rsidRPr="003134BF" w:rsidRDefault="000B1C56" w:rsidP="006D4CD9">
      <w:pPr>
        <w:pStyle w:val="Prrafodelista"/>
        <w:numPr>
          <w:ilvl w:val="0"/>
          <w:numId w:val="7"/>
        </w:numPr>
        <w:spacing w:after="0" w:line="360" w:lineRule="auto"/>
        <w:jc w:val="both"/>
        <w:rPr>
          <w:rFonts w:ascii="Arial" w:hAnsi="Arial" w:cs="Arial"/>
          <w:lang w:eastAsia="es-ES"/>
        </w:rPr>
      </w:pPr>
      <w:r w:rsidRPr="003134BF">
        <w:rPr>
          <w:rFonts w:ascii="Arial" w:hAnsi="Arial" w:cs="Arial"/>
          <w:lang w:eastAsia="es-ES"/>
        </w:rPr>
        <w:t>Cumplimiento normativo.</w:t>
      </w:r>
    </w:p>
    <w:p w14:paraId="7271F3A2" w14:textId="77777777" w:rsidR="006D4CD9" w:rsidRPr="003134BF" w:rsidRDefault="006D4CD9" w:rsidP="006D4CD9">
      <w:pPr>
        <w:pStyle w:val="Prrafodelista"/>
        <w:spacing w:after="0" w:line="360" w:lineRule="auto"/>
        <w:jc w:val="both"/>
        <w:rPr>
          <w:rFonts w:ascii="Arial" w:hAnsi="Arial" w:cs="Arial"/>
          <w:lang w:eastAsia="es-ES"/>
        </w:rPr>
      </w:pPr>
    </w:p>
    <w:p w14:paraId="189C7315" w14:textId="77777777" w:rsidR="005E6861" w:rsidRPr="003134BF" w:rsidRDefault="005E6861" w:rsidP="006D4CD9">
      <w:pPr>
        <w:spacing w:after="0" w:line="360" w:lineRule="auto"/>
        <w:jc w:val="center"/>
        <w:rPr>
          <w:rFonts w:ascii="Arial" w:hAnsi="Arial" w:cs="Arial"/>
          <w:lang w:eastAsia="es-ES"/>
        </w:rPr>
      </w:pPr>
      <w:r w:rsidRPr="003134BF">
        <w:rPr>
          <w:rFonts w:ascii="Arial" w:hAnsi="Arial" w:cs="Arial"/>
          <w:noProof/>
          <w:lang w:eastAsia="es-ES"/>
        </w:rPr>
        <w:drawing>
          <wp:inline distT="0" distB="0" distL="0" distR="0" wp14:anchorId="23351BEB" wp14:editId="477CC7B5">
            <wp:extent cx="5784112" cy="1881963"/>
            <wp:effectExtent l="38100" t="0" r="7620" b="444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4F7AF64" w14:textId="77777777" w:rsidR="006D4CD9" w:rsidRPr="003134BF" w:rsidRDefault="006D4CD9" w:rsidP="006D4CD9">
      <w:pPr>
        <w:pStyle w:val="Prrafodelista"/>
        <w:spacing w:after="0" w:line="360" w:lineRule="auto"/>
        <w:ind w:left="927"/>
        <w:rPr>
          <w:rFonts w:ascii="Arial" w:hAnsi="Arial" w:cs="Arial"/>
          <w:b/>
        </w:rPr>
      </w:pPr>
    </w:p>
    <w:p w14:paraId="6D106318" w14:textId="77777777" w:rsidR="008075FD" w:rsidRPr="003134BF" w:rsidRDefault="008075FD" w:rsidP="006D4CD9">
      <w:pPr>
        <w:pStyle w:val="Prrafodelista"/>
        <w:numPr>
          <w:ilvl w:val="0"/>
          <w:numId w:val="6"/>
        </w:numPr>
        <w:spacing w:after="0" w:line="360" w:lineRule="auto"/>
        <w:rPr>
          <w:rFonts w:ascii="Arial" w:hAnsi="Arial" w:cs="Arial"/>
          <w:b/>
        </w:rPr>
      </w:pPr>
      <w:r w:rsidRPr="003134BF">
        <w:rPr>
          <w:rFonts w:ascii="Arial" w:hAnsi="Arial" w:cs="Arial"/>
          <w:b/>
        </w:rPr>
        <w:t>LÍNEAS, OBJETIVOS Y ACCIONES</w:t>
      </w:r>
    </w:p>
    <w:p w14:paraId="28B692C5" w14:textId="77777777" w:rsidR="008075FD" w:rsidRPr="003134BF" w:rsidRDefault="008075FD" w:rsidP="006D4CD9">
      <w:pPr>
        <w:pStyle w:val="Prrafodelista"/>
        <w:spacing w:after="0" w:line="360" w:lineRule="auto"/>
        <w:ind w:left="927"/>
        <w:rPr>
          <w:rFonts w:ascii="Arial" w:hAnsi="Arial" w:cs="Arial"/>
          <w:b/>
        </w:rPr>
      </w:pPr>
    </w:p>
    <w:p w14:paraId="7F295D90" w14:textId="77777777" w:rsidR="008075FD" w:rsidRPr="003134BF" w:rsidRDefault="008075FD" w:rsidP="006D4CD9">
      <w:pPr>
        <w:spacing w:after="0" w:line="360" w:lineRule="auto"/>
        <w:rPr>
          <w:rFonts w:ascii="Arial" w:hAnsi="Arial" w:cs="Arial"/>
        </w:rPr>
      </w:pPr>
      <w:r w:rsidRPr="003134BF">
        <w:rPr>
          <w:rFonts w:ascii="Arial" w:hAnsi="Arial" w:cs="Arial"/>
        </w:rPr>
        <w:t xml:space="preserve">Las líneas de acción, los objetivos definidos para cada una de éstas y las acciones comprendidas en los mismos son: </w:t>
      </w:r>
    </w:p>
    <w:p w14:paraId="70F760E2" w14:textId="77777777" w:rsidR="008075FD" w:rsidRPr="003134BF" w:rsidRDefault="008075FD" w:rsidP="006D4CD9">
      <w:pPr>
        <w:spacing w:after="0" w:line="360" w:lineRule="auto"/>
        <w:rPr>
          <w:rFonts w:ascii="Arial" w:hAnsi="Arial" w:cs="Arial"/>
          <w:b/>
        </w:rPr>
      </w:pPr>
    </w:p>
    <w:p w14:paraId="5D4CBCCE" w14:textId="77777777" w:rsidR="006D4CD9" w:rsidRPr="003134BF" w:rsidRDefault="008075FD" w:rsidP="006D4CD9">
      <w:pPr>
        <w:shd w:val="clear" w:color="auto" w:fill="C00000"/>
        <w:spacing w:after="0" w:line="360" w:lineRule="auto"/>
        <w:ind w:right="144"/>
        <w:jc w:val="both"/>
        <w:rPr>
          <w:rFonts w:ascii="Arial" w:hAnsi="Arial" w:cs="Arial"/>
          <w:b/>
        </w:rPr>
      </w:pPr>
      <w:r w:rsidRPr="003134BF">
        <w:rPr>
          <w:rFonts w:ascii="Arial" w:hAnsi="Arial" w:cs="Arial"/>
          <w:b/>
        </w:rPr>
        <w:t xml:space="preserve">Línea 1. </w:t>
      </w:r>
      <w:r w:rsidR="00D26A86" w:rsidRPr="003134BF">
        <w:rPr>
          <w:rFonts w:ascii="Arial" w:hAnsi="Arial" w:cs="Arial"/>
          <w:b/>
        </w:rPr>
        <w:t>Generar, difundir y facilitar información</w:t>
      </w:r>
      <w:r w:rsidR="00BB5D19" w:rsidRPr="003134BF">
        <w:rPr>
          <w:rFonts w:ascii="Arial" w:hAnsi="Arial" w:cs="Arial"/>
          <w:b/>
        </w:rPr>
        <w:t>,</w:t>
      </w:r>
      <w:r w:rsidR="00D26A86" w:rsidRPr="003134BF">
        <w:rPr>
          <w:rFonts w:ascii="Arial" w:hAnsi="Arial" w:cs="Arial"/>
          <w:b/>
        </w:rPr>
        <w:t xml:space="preserve"> </w:t>
      </w:r>
      <w:r w:rsidR="000B1C56" w:rsidRPr="003134BF">
        <w:rPr>
          <w:rFonts w:ascii="Arial" w:hAnsi="Arial" w:cs="Arial"/>
          <w:b/>
        </w:rPr>
        <w:t>basada en el conocimiento</w:t>
      </w:r>
      <w:r w:rsidR="003B5D41" w:rsidRPr="003134BF">
        <w:rPr>
          <w:rFonts w:ascii="Arial" w:hAnsi="Arial" w:cs="Arial"/>
          <w:b/>
        </w:rPr>
        <w:t xml:space="preserve"> y en la evidencia</w:t>
      </w:r>
      <w:r w:rsidR="000B1C56" w:rsidRPr="003134BF">
        <w:rPr>
          <w:rFonts w:ascii="Arial" w:hAnsi="Arial" w:cs="Arial"/>
          <w:b/>
        </w:rPr>
        <w:t xml:space="preserve"> científica</w:t>
      </w:r>
      <w:r w:rsidR="003B5D41" w:rsidRPr="003134BF">
        <w:rPr>
          <w:rFonts w:ascii="Arial" w:hAnsi="Arial" w:cs="Arial"/>
          <w:b/>
        </w:rPr>
        <w:t xml:space="preserve"> más actualizada y robusta</w:t>
      </w:r>
      <w:r w:rsidR="00BB5D19" w:rsidRPr="003134BF">
        <w:rPr>
          <w:rFonts w:ascii="Arial" w:hAnsi="Arial" w:cs="Arial"/>
          <w:b/>
        </w:rPr>
        <w:t>,</w:t>
      </w:r>
      <w:r w:rsidR="000B1C56" w:rsidRPr="003134BF">
        <w:rPr>
          <w:rFonts w:ascii="Arial" w:hAnsi="Arial" w:cs="Arial"/>
          <w:b/>
        </w:rPr>
        <w:t xml:space="preserve"> de las </w:t>
      </w:r>
      <w:r w:rsidR="004A1B98" w:rsidRPr="003134BF">
        <w:rPr>
          <w:rFonts w:ascii="Arial" w:hAnsi="Arial" w:cs="Arial"/>
          <w:b/>
        </w:rPr>
        <w:t>pseudoterapias</w:t>
      </w:r>
      <w:r w:rsidR="000B1C56" w:rsidRPr="003134BF">
        <w:rPr>
          <w:rFonts w:ascii="Arial" w:hAnsi="Arial" w:cs="Arial"/>
          <w:b/>
        </w:rPr>
        <w:t xml:space="preserve"> a través de la Red Española de Agencias de Evaluación de Tecnologías Sanitarias y Prestaciones del Sistema Nacional de Salud</w:t>
      </w:r>
      <w:r w:rsidR="00F04473" w:rsidRPr="003134BF">
        <w:rPr>
          <w:rFonts w:ascii="Arial" w:hAnsi="Arial" w:cs="Arial"/>
          <w:b/>
        </w:rPr>
        <w:t>, en colaboración con el Ministerio de Ciencia, Innovación y Universidades</w:t>
      </w:r>
    </w:p>
    <w:p w14:paraId="63F40AAB" w14:textId="77777777" w:rsidR="00D26A86" w:rsidRPr="003134BF" w:rsidRDefault="00D26A86" w:rsidP="006D4CD9">
      <w:pPr>
        <w:spacing w:after="0" w:line="360" w:lineRule="auto"/>
        <w:rPr>
          <w:rFonts w:ascii="Arial" w:hAnsi="Arial" w:cs="Arial"/>
          <w:b/>
        </w:rPr>
      </w:pPr>
    </w:p>
    <w:p w14:paraId="244A282D" w14:textId="77777777" w:rsidR="000B1C56" w:rsidRPr="003134BF" w:rsidRDefault="000B1C56" w:rsidP="006D4CD9">
      <w:pPr>
        <w:shd w:val="clear" w:color="auto" w:fill="FFFFFF"/>
        <w:spacing w:after="0" w:line="360" w:lineRule="auto"/>
        <w:ind w:right="144"/>
        <w:jc w:val="both"/>
        <w:rPr>
          <w:rFonts w:ascii="Arial" w:hAnsi="Arial" w:cs="Arial"/>
          <w:b/>
        </w:rPr>
      </w:pPr>
      <w:r w:rsidRPr="003134BF">
        <w:rPr>
          <w:rFonts w:ascii="Arial" w:hAnsi="Arial" w:cs="Arial"/>
          <w:b/>
        </w:rPr>
        <w:t xml:space="preserve">Objetivo 1. </w:t>
      </w:r>
      <w:r w:rsidR="00CB466B" w:rsidRPr="003134BF">
        <w:rPr>
          <w:rFonts w:ascii="Arial" w:hAnsi="Arial" w:cs="Arial"/>
          <w:b/>
        </w:rPr>
        <w:t>Analizar las pseudoterapias bajo</w:t>
      </w:r>
      <w:r w:rsidR="00053FC7" w:rsidRPr="003134BF">
        <w:rPr>
          <w:rFonts w:ascii="Arial" w:hAnsi="Arial" w:cs="Arial"/>
          <w:b/>
        </w:rPr>
        <w:t xml:space="preserve"> los principios </w:t>
      </w:r>
      <w:r w:rsidRPr="003134BF">
        <w:rPr>
          <w:rFonts w:ascii="Arial" w:hAnsi="Arial" w:cs="Arial"/>
          <w:b/>
        </w:rPr>
        <w:t>de</w:t>
      </w:r>
      <w:r w:rsidR="004A1B98" w:rsidRPr="003134BF">
        <w:rPr>
          <w:rFonts w:ascii="Arial" w:hAnsi="Arial" w:cs="Arial"/>
          <w:b/>
        </w:rPr>
        <w:t xml:space="preserve">l conocimiento y </w:t>
      </w:r>
      <w:r w:rsidRPr="003134BF">
        <w:rPr>
          <w:rFonts w:ascii="Arial" w:hAnsi="Arial" w:cs="Arial"/>
          <w:b/>
        </w:rPr>
        <w:t>la evidencia científica a través de la Red Española de Agencias de Evaluación de Tecnologías Sanitarias y Prestaciones del Sistema Nacional de Salud</w:t>
      </w:r>
    </w:p>
    <w:p w14:paraId="4BF408F5" w14:textId="77777777" w:rsidR="000B1C56" w:rsidRPr="003134BF" w:rsidRDefault="000B1C56" w:rsidP="006D4CD9">
      <w:pPr>
        <w:shd w:val="clear" w:color="auto" w:fill="FFFFFF"/>
        <w:spacing w:after="0" w:line="360" w:lineRule="auto"/>
        <w:ind w:right="144"/>
        <w:jc w:val="both"/>
        <w:rPr>
          <w:rFonts w:ascii="Arial" w:hAnsi="Arial" w:cs="Arial"/>
        </w:rPr>
      </w:pPr>
    </w:p>
    <w:p w14:paraId="6C088B33" w14:textId="77777777" w:rsidR="009A25E4" w:rsidRPr="003134BF" w:rsidRDefault="000B1C56" w:rsidP="006D4CD9">
      <w:pPr>
        <w:shd w:val="clear" w:color="auto" w:fill="FFFFFF"/>
        <w:spacing w:after="0" w:line="360" w:lineRule="auto"/>
        <w:ind w:right="144"/>
        <w:jc w:val="both"/>
        <w:rPr>
          <w:rFonts w:ascii="Arial" w:hAnsi="Arial" w:cs="Arial"/>
        </w:rPr>
      </w:pPr>
      <w:r w:rsidRPr="003134BF">
        <w:rPr>
          <w:rFonts w:ascii="Arial" w:hAnsi="Arial" w:cs="Arial"/>
        </w:rPr>
        <w:t>Acción 1.</w:t>
      </w:r>
      <w:r w:rsidR="009A25E4" w:rsidRPr="003134BF">
        <w:rPr>
          <w:rFonts w:ascii="Arial" w:hAnsi="Arial" w:cs="Arial"/>
        </w:rPr>
        <w:t xml:space="preserve"> Elaborar un informe de </w:t>
      </w:r>
      <w:r w:rsidR="00CB466B" w:rsidRPr="003134BF">
        <w:rPr>
          <w:rFonts w:ascii="Arial" w:hAnsi="Arial" w:cs="Arial"/>
        </w:rPr>
        <w:t>evaluación de las pseudoterapias bajo l</w:t>
      </w:r>
      <w:r w:rsidR="00053FC7" w:rsidRPr="003134BF">
        <w:rPr>
          <w:rFonts w:ascii="Arial" w:hAnsi="Arial" w:cs="Arial"/>
        </w:rPr>
        <w:t xml:space="preserve">os principios </w:t>
      </w:r>
      <w:r w:rsidR="00CB466B" w:rsidRPr="003134BF">
        <w:rPr>
          <w:rFonts w:ascii="Arial" w:hAnsi="Arial" w:cs="Arial"/>
        </w:rPr>
        <w:t>de</w:t>
      </w:r>
      <w:r w:rsidR="004A1B98" w:rsidRPr="003134BF">
        <w:rPr>
          <w:rFonts w:ascii="Arial" w:hAnsi="Arial" w:cs="Arial"/>
        </w:rPr>
        <w:t xml:space="preserve">l conocimiento y </w:t>
      </w:r>
      <w:r w:rsidR="009A25E4" w:rsidRPr="003134BF">
        <w:rPr>
          <w:rFonts w:ascii="Arial" w:hAnsi="Arial" w:cs="Arial"/>
        </w:rPr>
        <w:t>la evidencia científica.</w:t>
      </w:r>
      <w:r w:rsidR="00A00D43" w:rsidRPr="003134BF">
        <w:rPr>
          <w:rFonts w:ascii="Arial" w:hAnsi="Arial" w:cs="Arial"/>
        </w:rPr>
        <w:t xml:space="preserve"> </w:t>
      </w:r>
    </w:p>
    <w:p w14:paraId="1ED10875" w14:textId="77777777" w:rsidR="00222CD9" w:rsidRPr="003134BF" w:rsidRDefault="00222CD9" w:rsidP="006D4CD9">
      <w:pPr>
        <w:shd w:val="clear" w:color="auto" w:fill="FFFFFF"/>
        <w:spacing w:after="0" w:line="360" w:lineRule="auto"/>
        <w:ind w:right="144"/>
        <w:jc w:val="both"/>
        <w:rPr>
          <w:rFonts w:ascii="Arial" w:hAnsi="Arial" w:cs="Arial"/>
        </w:rPr>
      </w:pPr>
    </w:p>
    <w:p w14:paraId="543E3DC1" w14:textId="77777777" w:rsidR="000B1C56" w:rsidRPr="003134BF" w:rsidRDefault="009A25E4" w:rsidP="006D4CD9">
      <w:pPr>
        <w:shd w:val="clear" w:color="auto" w:fill="FFFFFF"/>
        <w:spacing w:after="0" w:line="360" w:lineRule="auto"/>
        <w:ind w:right="144"/>
        <w:jc w:val="both"/>
        <w:rPr>
          <w:rFonts w:ascii="Arial" w:hAnsi="Arial" w:cs="Arial"/>
        </w:rPr>
      </w:pPr>
      <w:r w:rsidRPr="003134BF">
        <w:rPr>
          <w:rFonts w:ascii="Arial" w:hAnsi="Arial" w:cs="Arial"/>
        </w:rPr>
        <w:t xml:space="preserve">Acción 2. </w:t>
      </w:r>
      <w:r w:rsidR="00CB466B" w:rsidRPr="003134BF">
        <w:rPr>
          <w:rFonts w:ascii="Arial" w:hAnsi="Arial" w:cs="Arial"/>
        </w:rPr>
        <w:t xml:space="preserve">Actualizar </w:t>
      </w:r>
      <w:r w:rsidRPr="003134BF">
        <w:rPr>
          <w:rFonts w:ascii="Arial" w:hAnsi="Arial" w:cs="Arial"/>
        </w:rPr>
        <w:t xml:space="preserve">el informe </w:t>
      </w:r>
      <w:r w:rsidR="00CB466B" w:rsidRPr="003134BF">
        <w:rPr>
          <w:rFonts w:ascii="Arial" w:hAnsi="Arial" w:cs="Arial"/>
        </w:rPr>
        <w:t>de evaluación de las pseudoterapias bajo l</w:t>
      </w:r>
      <w:r w:rsidR="00053FC7" w:rsidRPr="003134BF">
        <w:rPr>
          <w:rFonts w:ascii="Arial" w:hAnsi="Arial" w:cs="Arial"/>
        </w:rPr>
        <w:t>os principios</w:t>
      </w:r>
      <w:r w:rsidR="00CB466B" w:rsidRPr="003134BF">
        <w:rPr>
          <w:rFonts w:ascii="Arial" w:hAnsi="Arial" w:cs="Arial"/>
        </w:rPr>
        <w:t xml:space="preserve"> del conocimiento y la evidencia científica </w:t>
      </w:r>
      <w:r w:rsidRPr="003134BF">
        <w:rPr>
          <w:rFonts w:ascii="Arial" w:hAnsi="Arial" w:cs="Arial"/>
        </w:rPr>
        <w:t>en fun</w:t>
      </w:r>
      <w:r w:rsidR="00CB466B" w:rsidRPr="003134BF">
        <w:rPr>
          <w:rFonts w:ascii="Arial" w:hAnsi="Arial" w:cs="Arial"/>
        </w:rPr>
        <w:t>ción del progreso de la ciencia</w:t>
      </w:r>
      <w:r w:rsidRPr="003134BF">
        <w:rPr>
          <w:rFonts w:ascii="Arial" w:hAnsi="Arial" w:cs="Arial"/>
        </w:rPr>
        <w:t xml:space="preserve"> </w:t>
      </w:r>
      <w:r w:rsidR="000B1C56" w:rsidRPr="003134BF">
        <w:rPr>
          <w:rFonts w:ascii="Arial" w:hAnsi="Arial" w:cs="Arial"/>
        </w:rPr>
        <w:t>en el Plan Anual de Evaluación de Tecnologías Sanitarias</w:t>
      </w:r>
      <w:r w:rsidRPr="003134BF">
        <w:rPr>
          <w:rFonts w:ascii="Arial" w:hAnsi="Arial" w:cs="Arial"/>
        </w:rPr>
        <w:t xml:space="preserve"> de la REDETS de forma sistemática.</w:t>
      </w:r>
    </w:p>
    <w:p w14:paraId="72D3F95D" w14:textId="77777777" w:rsidR="009A25E4" w:rsidRPr="003134BF" w:rsidRDefault="009A25E4" w:rsidP="006D4CD9">
      <w:pPr>
        <w:shd w:val="clear" w:color="auto" w:fill="FFFFFF"/>
        <w:spacing w:after="0" w:line="360" w:lineRule="auto"/>
        <w:ind w:right="144"/>
        <w:jc w:val="both"/>
        <w:rPr>
          <w:rFonts w:ascii="Arial" w:hAnsi="Arial" w:cs="Arial"/>
        </w:rPr>
      </w:pPr>
    </w:p>
    <w:p w14:paraId="49126656" w14:textId="13EC70E1" w:rsidR="009A25E4" w:rsidRPr="003134BF" w:rsidRDefault="009A25E4" w:rsidP="006D4CD9">
      <w:pPr>
        <w:shd w:val="clear" w:color="auto" w:fill="FFFFFF"/>
        <w:spacing w:after="0" w:line="360" w:lineRule="auto"/>
        <w:ind w:right="144"/>
        <w:jc w:val="both"/>
        <w:rPr>
          <w:rFonts w:ascii="Arial" w:hAnsi="Arial" w:cs="Arial"/>
          <w:b/>
        </w:rPr>
      </w:pPr>
      <w:r w:rsidRPr="003134BF">
        <w:rPr>
          <w:rFonts w:ascii="Arial" w:hAnsi="Arial" w:cs="Arial"/>
          <w:b/>
        </w:rPr>
        <w:t xml:space="preserve">Objetivo 2. Difundir la </w:t>
      </w:r>
      <w:r w:rsidR="00CB466B" w:rsidRPr="003134BF">
        <w:rPr>
          <w:rFonts w:ascii="Arial" w:hAnsi="Arial" w:cs="Arial"/>
          <w:b/>
        </w:rPr>
        <w:t>evaluación de las pseudoterapias bajo l</w:t>
      </w:r>
      <w:r w:rsidR="00053FC7" w:rsidRPr="003134BF">
        <w:rPr>
          <w:rFonts w:ascii="Arial" w:hAnsi="Arial" w:cs="Arial"/>
          <w:b/>
        </w:rPr>
        <w:t xml:space="preserve">os principios </w:t>
      </w:r>
      <w:r w:rsidR="00CB466B" w:rsidRPr="003134BF">
        <w:rPr>
          <w:rFonts w:ascii="Arial" w:hAnsi="Arial" w:cs="Arial"/>
          <w:b/>
        </w:rPr>
        <w:t>del conocimiento y la evidencia científica</w:t>
      </w:r>
      <w:r w:rsidR="00CB466B" w:rsidRPr="003134BF">
        <w:rPr>
          <w:rFonts w:ascii="Arial" w:hAnsi="Arial" w:cs="Arial"/>
        </w:rPr>
        <w:t xml:space="preserve"> </w:t>
      </w:r>
      <w:r w:rsidRPr="003134BF">
        <w:rPr>
          <w:rFonts w:ascii="Arial" w:hAnsi="Arial" w:cs="Arial"/>
          <w:b/>
        </w:rPr>
        <w:t>a todos los grupos de interés</w:t>
      </w:r>
      <w:r w:rsidR="008915F4" w:rsidRPr="003134BF">
        <w:rPr>
          <w:rFonts w:ascii="Arial" w:hAnsi="Arial" w:cs="Arial"/>
          <w:b/>
        </w:rPr>
        <w:t xml:space="preserve"> (</w:t>
      </w:r>
      <w:r w:rsidR="00082022" w:rsidRPr="003134BF">
        <w:rPr>
          <w:rFonts w:ascii="Arial" w:hAnsi="Arial" w:cs="Arial"/>
          <w:b/>
        </w:rPr>
        <w:t>administraciones</w:t>
      </w:r>
      <w:r w:rsidR="00D50FCF" w:rsidRPr="003134BF">
        <w:rPr>
          <w:rFonts w:ascii="Arial" w:hAnsi="Arial" w:cs="Arial"/>
          <w:b/>
        </w:rPr>
        <w:t xml:space="preserve"> públicas</w:t>
      </w:r>
      <w:r w:rsidR="00082022" w:rsidRPr="003134BF">
        <w:rPr>
          <w:rFonts w:ascii="Arial" w:hAnsi="Arial" w:cs="Arial"/>
          <w:b/>
        </w:rPr>
        <w:t xml:space="preserve">, </w:t>
      </w:r>
      <w:r w:rsidR="008915F4" w:rsidRPr="003134BF">
        <w:rPr>
          <w:rFonts w:ascii="Arial" w:hAnsi="Arial" w:cs="Arial"/>
          <w:b/>
        </w:rPr>
        <w:t>profesionales, ciudadanía, medios de comunicación, colegios profesionales, movimiento asociativo, etc)</w:t>
      </w:r>
      <w:r w:rsidRPr="003134BF">
        <w:rPr>
          <w:rFonts w:ascii="Arial" w:hAnsi="Arial" w:cs="Arial"/>
          <w:b/>
        </w:rPr>
        <w:t>.</w:t>
      </w:r>
    </w:p>
    <w:p w14:paraId="61ECCD54" w14:textId="77777777" w:rsidR="009A25E4" w:rsidRPr="003134BF" w:rsidRDefault="009A25E4" w:rsidP="006D4CD9">
      <w:pPr>
        <w:shd w:val="clear" w:color="auto" w:fill="FFFFFF"/>
        <w:spacing w:after="0" w:line="360" w:lineRule="auto"/>
        <w:ind w:right="144"/>
        <w:jc w:val="both"/>
        <w:rPr>
          <w:rFonts w:ascii="Arial" w:hAnsi="Arial" w:cs="Arial"/>
          <w:b/>
        </w:rPr>
      </w:pPr>
    </w:p>
    <w:p w14:paraId="548DF26C" w14:textId="77777777" w:rsidR="00E27D33" w:rsidRPr="003134BF" w:rsidRDefault="009A25E4" w:rsidP="006D4CD9">
      <w:pPr>
        <w:shd w:val="clear" w:color="auto" w:fill="FFFFFF"/>
        <w:spacing w:after="0" w:line="360" w:lineRule="auto"/>
        <w:ind w:right="144"/>
        <w:jc w:val="both"/>
        <w:rPr>
          <w:rFonts w:ascii="Arial" w:hAnsi="Arial" w:cs="Arial"/>
        </w:rPr>
      </w:pPr>
      <w:r w:rsidRPr="003134BF">
        <w:rPr>
          <w:rFonts w:ascii="Arial" w:hAnsi="Arial" w:cs="Arial"/>
        </w:rPr>
        <w:t xml:space="preserve">Acción 1. </w:t>
      </w:r>
      <w:r w:rsidR="00222CD9" w:rsidRPr="003134BF">
        <w:rPr>
          <w:rFonts w:ascii="Arial" w:hAnsi="Arial" w:cs="Arial"/>
        </w:rPr>
        <w:t xml:space="preserve">Realizar un plan de comunicación que comprenda la identificación de los grupos de interés, los canales de comunicación así como la información y formato </w:t>
      </w:r>
      <w:r w:rsidR="00E27D33" w:rsidRPr="003134BF">
        <w:rPr>
          <w:rFonts w:ascii="Arial" w:hAnsi="Arial" w:cs="Arial"/>
        </w:rPr>
        <w:t>óptimo</w:t>
      </w:r>
      <w:r w:rsidR="00222CD9" w:rsidRPr="003134BF">
        <w:rPr>
          <w:rFonts w:ascii="Arial" w:hAnsi="Arial" w:cs="Arial"/>
        </w:rPr>
        <w:t xml:space="preserve"> para cada uno de éstos</w:t>
      </w:r>
      <w:r w:rsidR="00E27D33" w:rsidRPr="003134BF">
        <w:rPr>
          <w:rFonts w:ascii="Arial" w:hAnsi="Arial" w:cs="Arial"/>
        </w:rPr>
        <w:t>.</w:t>
      </w:r>
    </w:p>
    <w:p w14:paraId="6499EA15" w14:textId="77777777" w:rsidR="00E27D33" w:rsidRPr="003134BF" w:rsidRDefault="00E27D33" w:rsidP="006D4CD9">
      <w:pPr>
        <w:shd w:val="clear" w:color="auto" w:fill="FFFFFF"/>
        <w:spacing w:after="0" w:line="360" w:lineRule="auto"/>
        <w:ind w:right="144"/>
        <w:jc w:val="both"/>
        <w:rPr>
          <w:rFonts w:ascii="Arial" w:hAnsi="Arial" w:cs="Arial"/>
        </w:rPr>
      </w:pPr>
    </w:p>
    <w:p w14:paraId="7FB60117" w14:textId="77777777" w:rsidR="00222CD9" w:rsidRPr="003134BF" w:rsidRDefault="00E27D33" w:rsidP="006D4CD9">
      <w:pPr>
        <w:shd w:val="clear" w:color="auto" w:fill="FFFFFF"/>
        <w:spacing w:after="0" w:line="360" w:lineRule="auto"/>
        <w:ind w:right="144"/>
        <w:jc w:val="both"/>
        <w:rPr>
          <w:rFonts w:ascii="Arial" w:hAnsi="Arial" w:cs="Arial"/>
        </w:rPr>
      </w:pPr>
      <w:r w:rsidRPr="003134BF">
        <w:rPr>
          <w:rFonts w:ascii="Arial" w:hAnsi="Arial" w:cs="Arial"/>
        </w:rPr>
        <w:t xml:space="preserve">Acción 2. </w:t>
      </w:r>
      <w:r w:rsidR="004A1B98" w:rsidRPr="003134BF">
        <w:rPr>
          <w:rFonts w:ascii="Arial" w:hAnsi="Arial" w:cs="Arial"/>
        </w:rPr>
        <w:t xml:space="preserve">Diseñar las herramientas de comunicación definidas en el plan  </w:t>
      </w:r>
      <w:r w:rsidRPr="003134BF">
        <w:rPr>
          <w:rFonts w:ascii="Arial" w:hAnsi="Arial" w:cs="Arial"/>
        </w:rPr>
        <w:t>de comunicación anteriormente expuesto.</w:t>
      </w:r>
    </w:p>
    <w:p w14:paraId="0454CAEB" w14:textId="77777777" w:rsidR="00E27D33" w:rsidRPr="003134BF" w:rsidRDefault="00E27D33" w:rsidP="006D4CD9">
      <w:pPr>
        <w:shd w:val="clear" w:color="auto" w:fill="FFFFFF"/>
        <w:spacing w:after="0" w:line="360" w:lineRule="auto"/>
        <w:ind w:right="144"/>
        <w:jc w:val="both"/>
        <w:rPr>
          <w:rFonts w:ascii="Arial" w:hAnsi="Arial" w:cs="Arial"/>
        </w:rPr>
      </w:pPr>
    </w:p>
    <w:p w14:paraId="43F93AB7" w14:textId="77777777" w:rsidR="00E27D33" w:rsidRPr="003134BF" w:rsidRDefault="00E27D33" w:rsidP="006D4CD9">
      <w:pPr>
        <w:shd w:val="clear" w:color="auto" w:fill="FFFFFF"/>
        <w:spacing w:after="0" w:line="360" w:lineRule="auto"/>
        <w:ind w:right="144"/>
        <w:jc w:val="both"/>
        <w:rPr>
          <w:rFonts w:ascii="Arial" w:hAnsi="Arial" w:cs="Arial"/>
        </w:rPr>
      </w:pPr>
      <w:r w:rsidRPr="003134BF">
        <w:rPr>
          <w:rFonts w:ascii="Arial" w:hAnsi="Arial" w:cs="Arial"/>
        </w:rPr>
        <w:t xml:space="preserve">Acción 3. Generar alianzas con las sociedades científicas, los colegios profesionales, </w:t>
      </w:r>
      <w:r w:rsidR="000857F2" w:rsidRPr="003134BF">
        <w:rPr>
          <w:rFonts w:ascii="Arial" w:hAnsi="Arial" w:cs="Arial"/>
        </w:rPr>
        <w:t xml:space="preserve">las universidades, </w:t>
      </w:r>
      <w:r w:rsidR="0086238B" w:rsidRPr="003134BF">
        <w:rPr>
          <w:rFonts w:ascii="Arial" w:hAnsi="Arial" w:cs="Arial"/>
        </w:rPr>
        <w:t xml:space="preserve">el movimiento asociativo y </w:t>
      </w:r>
      <w:r w:rsidRPr="003134BF">
        <w:rPr>
          <w:rFonts w:ascii="Arial" w:hAnsi="Arial" w:cs="Arial"/>
        </w:rPr>
        <w:t>la sociedad civil para la difusión de la informaci</w:t>
      </w:r>
      <w:r w:rsidR="000857F2" w:rsidRPr="003134BF">
        <w:rPr>
          <w:rFonts w:ascii="Arial" w:hAnsi="Arial" w:cs="Arial"/>
        </w:rPr>
        <w:t>ón generada.</w:t>
      </w:r>
    </w:p>
    <w:p w14:paraId="4B4E51CD" w14:textId="77777777" w:rsidR="00222CD9" w:rsidRPr="003134BF" w:rsidRDefault="00222CD9" w:rsidP="006D4CD9">
      <w:pPr>
        <w:shd w:val="clear" w:color="auto" w:fill="FFFFFF"/>
        <w:spacing w:after="0" w:line="360" w:lineRule="auto"/>
        <w:ind w:right="144"/>
        <w:jc w:val="both"/>
        <w:rPr>
          <w:rFonts w:ascii="Arial" w:hAnsi="Arial" w:cs="Arial"/>
        </w:rPr>
      </w:pPr>
    </w:p>
    <w:p w14:paraId="16A4FEB7" w14:textId="11D05A4B" w:rsidR="000B1C56" w:rsidRPr="003134BF" w:rsidRDefault="009A25E4" w:rsidP="006D4CD9">
      <w:pPr>
        <w:spacing w:after="0" w:line="360" w:lineRule="auto"/>
        <w:jc w:val="both"/>
        <w:rPr>
          <w:rFonts w:ascii="Arial" w:hAnsi="Arial" w:cs="Arial"/>
          <w:b/>
        </w:rPr>
      </w:pPr>
      <w:r w:rsidRPr="003134BF">
        <w:rPr>
          <w:rFonts w:ascii="Arial" w:hAnsi="Arial" w:cs="Arial"/>
          <w:b/>
        </w:rPr>
        <w:t xml:space="preserve">Objetivo 3. </w:t>
      </w:r>
      <w:r w:rsidR="005018B5">
        <w:rPr>
          <w:rFonts w:ascii="Arial" w:hAnsi="Arial" w:cs="Arial"/>
          <w:b/>
        </w:rPr>
        <w:t>Desarrollar m</w:t>
      </w:r>
      <w:r w:rsidR="00D50FCF" w:rsidRPr="003134BF">
        <w:rPr>
          <w:rFonts w:ascii="Arial" w:hAnsi="Arial" w:cs="Arial"/>
          <w:b/>
        </w:rPr>
        <w:t>edidas adicionales para f</w:t>
      </w:r>
      <w:r w:rsidRPr="003134BF">
        <w:rPr>
          <w:rFonts w:ascii="Arial" w:hAnsi="Arial" w:cs="Arial"/>
          <w:b/>
        </w:rPr>
        <w:t xml:space="preserve">acilitar información </w:t>
      </w:r>
      <w:r w:rsidR="004A1B98" w:rsidRPr="003134BF">
        <w:rPr>
          <w:rFonts w:ascii="Arial" w:hAnsi="Arial" w:cs="Arial"/>
          <w:b/>
        </w:rPr>
        <w:t>de</w:t>
      </w:r>
      <w:r w:rsidR="0022177A" w:rsidRPr="003134BF">
        <w:rPr>
          <w:rFonts w:ascii="Arial" w:hAnsi="Arial" w:cs="Arial"/>
          <w:b/>
        </w:rPr>
        <w:t xml:space="preserve"> la evaluación de las pseudoterapias</w:t>
      </w:r>
      <w:r w:rsidR="00053FC7" w:rsidRPr="003134BF">
        <w:rPr>
          <w:rFonts w:ascii="Arial" w:hAnsi="Arial" w:cs="Arial"/>
          <w:b/>
        </w:rPr>
        <w:t xml:space="preserve"> bajo los principios </w:t>
      </w:r>
      <w:r w:rsidR="0022177A" w:rsidRPr="003134BF">
        <w:rPr>
          <w:rFonts w:ascii="Arial" w:hAnsi="Arial" w:cs="Arial"/>
          <w:b/>
        </w:rPr>
        <w:t xml:space="preserve">del conocimiento y la evidencia científica </w:t>
      </w:r>
      <w:r w:rsidRPr="003134BF">
        <w:rPr>
          <w:rFonts w:ascii="Arial" w:hAnsi="Arial" w:cs="Arial"/>
          <w:b/>
        </w:rPr>
        <w:t>a todos los grupos de interés</w:t>
      </w:r>
      <w:r w:rsidR="00E27D33" w:rsidRPr="003134BF">
        <w:rPr>
          <w:rFonts w:ascii="Arial" w:hAnsi="Arial" w:cs="Arial"/>
          <w:b/>
        </w:rPr>
        <w:t>.</w:t>
      </w:r>
    </w:p>
    <w:p w14:paraId="52CC72C5" w14:textId="77777777" w:rsidR="00E27D33" w:rsidRPr="003134BF" w:rsidRDefault="00E27D33" w:rsidP="006D4CD9">
      <w:pPr>
        <w:spacing w:after="0" w:line="360" w:lineRule="auto"/>
        <w:jc w:val="both"/>
        <w:rPr>
          <w:rFonts w:ascii="Arial" w:hAnsi="Arial" w:cs="Arial"/>
          <w:b/>
        </w:rPr>
      </w:pPr>
    </w:p>
    <w:p w14:paraId="085BC391" w14:textId="77777777" w:rsidR="00E27D33" w:rsidRPr="003134BF" w:rsidRDefault="00E27D33" w:rsidP="006D4CD9">
      <w:pPr>
        <w:spacing w:after="0" w:line="360" w:lineRule="auto"/>
        <w:jc w:val="both"/>
        <w:rPr>
          <w:rFonts w:ascii="Arial" w:hAnsi="Arial" w:cs="Arial"/>
        </w:rPr>
      </w:pPr>
      <w:r w:rsidRPr="003134BF">
        <w:rPr>
          <w:rFonts w:ascii="Arial" w:hAnsi="Arial" w:cs="Arial"/>
        </w:rPr>
        <w:t xml:space="preserve">Acción </w:t>
      </w:r>
      <w:r w:rsidR="008915F4" w:rsidRPr="003134BF">
        <w:rPr>
          <w:rFonts w:ascii="Arial" w:hAnsi="Arial" w:cs="Arial"/>
        </w:rPr>
        <w:t xml:space="preserve">1. Crear un </w:t>
      </w:r>
      <w:r w:rsidR="00BB5D19" w:rsidRPr="003134BF">
        <w:rPr>
          <w:rFonts w:ascii="Arial" w:hAnsi="Arial" w:cs="Arial"/>
        </w:rPr>
        <w:t xml:space="preserve">sistema </w:t>
      </w:r>
      <w:r w:rsidR="008915F4" w:rsidRPr="003134BF">
        <w:rPr>
          <w:rFonts w:ascii="Arial" w:hAnsi="Arial" w:cs="Arial"/>
        </w:rPr>
        <w:t>para atender las consultas a demanda de los distintos grupos de interés, aprobándose  un procedimiento para su resolución en el seno de la REDETS.</w:t>
      </w:r>
    </w:p>
    <w:p w14:paraId="436A368A" w14:textId="77777777" w:rsidR="008915F4" w:rsidRPr="003134BF" w:rsidRDefault="008915F4" w:rsidP="006D4CD9">
      <w:pPr>
        <w:spacing w:after="0" w:line="360" w:lineRule="auto"/>
        <w:jc w:val="both"/>
        <w:rPr>
          <w:rFonts w:ascii="Arial" w:hAnsi="Arial" w:cs="Arial"/>
        </w:rPr>
      </w:pPr>
    </w:p>
    <w:p w14:paraId="5CBB340F" w14:textId="77777777" w:rsidR="008915F4" w:rsidRPr="003134BF" w:rsidRDefault="008915F4" w:rsidP="006D4CD9">
      <w:pPr>
        <w:spacing w:after="0" w:line="360" w:lineRule="auto"/>
        <w:jc w:val="both"/>
        <w:rPr>
          <w:rFonts w:ascii="Arial" w:hAnsi="Arial" w:cs="Arial"/>
        </w:rPr>
      </w:pPr>
      <w:r w:rsidRPr="003134BF">
        <w:rPr>
          <w:rFonts w:ascii="Arial" w:hAnsi="Arial" w:cs="Arial"/>
        </w:rPr>
        <w:t>Acción 2. Incluir la resolución de consultas en el Plan Anual de Evaluación de Tecnologías Sanitarias de la REDETS de forma sistemática.</w:t>
      </w:r>
    </w:p>
    <w:p w14:paraId="14C8FAD2" w14:textId="77777777" w:rsidR="008915F4" w:rsidRPr="003134BF" w:rsidRDefault="008915F4" w:rsidP="006D4CD9">
      <w:pPr>
        <w:spacing w:after="0" w:line="360" w:lineRule="auto"/>
        <w:jc w:val="both"/>
        <w:rPr>
          <w:rFonts w:ascii="Arial" w:hAnsi="Arial" w:cs="Arial"/>
        </w:rPr>
      </w:pPr>
    </w:p>
    <w:p w14:paraId="7D4AF5D2" w14:textId="77777777" w:rsidR="008075FD" w:rsidRPr="003134BF" w:rsidRDefault="008915F4" w:rsidP="006D4CD9">
      <w:pPr>
        <w:shd w:val="clear" w:color="auto" w:fill="C00000"/>
        <w:spacing w:after="0" w:line="360" w:lineRule="auto"/>
        <w:rPr>
          <w:rFonts w:ascii="Arial" w:hAnsi="Arial" w:cs="Arial"/>
          <w:b/>
        </w:rPr>
      </w:pPr>
      <w:r w:rsidRPr="003134BF">
        <w:rPr>
          <w:rFonts w:ascii="Arial" w:hAnsi="Arial" w:cs="Arial"/>
          <w:b/>
        </w:rPr>
        <w:t xml:space="preserve">Línea 2. </w:t>
      </w:r>
      <w:r w:rsidR="00B35E18" w:rsidRPr="003134BF">
        <w:rPr>
          <w:rFonts w:ascii="Arial" w:hAnsi="Arial" w:cs="Arial"/>
          <w:b/>
        </w:rPr>
        <w:t>Evitar la publicidad engañosa</w:t>
      </w:r>
      <w:r w:rsidR="00EC092A" w:rsidRPr="003134BF">
        <w:rPr>
          <w:rFonts w:ascii="Arial" w:hAnsi="Arial" w:cs="Arial"/>
          <w:b/>
        </w:rPr>
        <w:t xml:space="preserve"> </w:t>
      </w:r>
      <w:r w:rsidRPr="003134BF">
        <w:rPr>
          <w:rFonts w:ascii="Arial" w:hAnsi="Arial" w:cs="Arial"/>
          <w:b/>
        </w:rPr>
        <w:t xml:space="preserve">de las </w:t>
      </w:r>
      <w:r w:rsidR="00A60284" w:rsidRPr="003134BF">
        <w:rPr>
          <w:rFonts w:ascii="Arial" w:hAnsi="Arial" w:cs="Arial"/>
          <w:b/>
        </w:rPr>
        <w:t>pseudoterapias</w:t>
      </w:r>
    </w:p>
    <w:p w14:paraId="3FC56795" w14:textId="77777777" w:rsidR="008915F4" w:rsidRPr="003134BF" w:rsidRDefault="008915F4" w:rsidP="006D4CD9">
      <w:pPr>
        <w:spacing w:after="0" w:line="360" w:lineRule="auto"/>
        <w:rPr>
          <w:rFonts w:ascii="Arial" w:hAnsi="Arial" w:cs="Arial"/>
          <w:b/>
        </w:rPr>
      </w:pPr>
    </w:p>
    <w:p w14:paraId="1323A75B" w14:textId="77777777" w:rsidR="00494B2C" w:rsidRPr="003134BF" w:rsidRDefault="008915F4" w:rsidP="003806EC">
      <w:pPr>
        <w:spacing w:after="0" w:line="360" w:lineRule="auto"/>
        <w:jc w:val="both"/>
        <w:rPr>
          <w:rFonts w:ascii="Arial" w:hAnsi="Arial" w:cs="Arial"/>
          <w:b/>
        </w:rPr>
      </w:pPr>
      <w:r w:rsidRPr="003134BF">
        <w:rPr>
          <w:rFonts w:ascii="Arial" w:hAnsi="Arial" w:cs="Arial"/>
          <w:b/>
        </w:rPr>
        <w:t xml:space="preserve">Objetivo 1. </w:t>
      </w:r>
      <w:r w:rsidR="00494B2C" w:rsidRPr="003134BF">
        <w:rPr>
          <w:rFonts w:ascii="Arial" w:hAnsi="Arial" w:cs="Arial"/>
          <w:b/>
        </w:rPr>
        <w:t xml:space="preserve">Modificar </w:t>
      </w:r>
      <w:r w:rsidR="003806EC" w:rsidRPr="003134BF">
        <w:rPr>
          <w:rFonts w:ascii="Arial" w:hAnsi="Arial" w:cs="Arial"/>
          <w:b/>
        </w:rPr>
        <w:t>el Real Decreto 1277/2003, de 10 de octubre, por el que se establecen las bases generales sobre autorización de centros, servicios y establecimientos sanitarios</w:t>
      </w:r>
      <w:r w:rsidR="00494B2C" w:rsidRPr="003134BF">
        <w:rPr>
          <w:rFonts w:ascii="Arial" w:hAnsi="Arial" w:cs="Arial"/>
          <w:b/>
        </w:rPr>
        <w:t>.</w:t>
      </w:r>
    </w:p>
    <w:p w14:paraId="59D81AEF" w14:textId="77777777" w:rsidR="00494B2C" w:rsidRPr="003134BF" w:rsidRDefault="00494B2C" w:rsidP="00494B2C">
      <w:pPr>
        <w:spacing w:after="0" w:line="360" w:lineRule="auto"/>
        <w:jc w:val="both"/>
        <w:rPr>
          <w:rFonts w:ascii="Arial" w:hAnsi="Arial" w:cs="Arial"/>
        </w:rPr>
      </w:pPr>
    </w:p>
    <w:p w14:paraId="528E2A99" w14:textId="77777777" w:rsidR="003806EC" w:rsidRPr="003134BF" w:rsidRDefault="00494B2C" w:rsidP="00494B2C">
      <w:pPr>
        <w:spacing w:after="0" w:line="360" w:lineRule="auto"/>
        <w:jc w:val="both"/>
        <w:rPr>
          <w:rFonts w:ascii="Arial" w:hAnsi="Arial" w:cs="Arial"/>
        </w:rPr>
      </w:pPr>
      <w:r w:rsidRPr="003134BF">
        <w:rPr>
          <w:rFonts w:ascii="Arial" w:hAnsi="Arial" w:cs="Arial"/>
        </w:rPr>
        <w:t xml:space="preserve">Acción </w:t>
      </w:r>
      <w:r w:rsidR="003B5D41" w:rsidRPr="003134BF">
        <w:rPr>
          <w:rFonts w:ascii="Arial" w:hAnsi="Arial" w:cs="Arial"/>
        </w:rPr>
        <w:t>1</w:t>
      </w:r>
      <w:r w:rsidRPr="003134BF">
        <w:rPr>
          <w:rFonts w:ascii="Arial" w:hAnsi="Arial" w:cs="Arial"/>
        </w:rPr>
        <w:t xml:space="preserve">. </w:t>
      </w:r>
      <w:r w:rsidR="003806EC" w:rsidRPr="003134BF">
        <w:rPr>
          <w:rFonts w:ascii="Arial" w:hAnsi="Arial" w:cs="Arial"/>
        </w:rPr>
        <w:t>Desarrollar normativamente la necesidad de que las personas sean informadas de</w:t>
      </w:r>
      <w:r w:rsidR="003B5D41" w:rsidRPr="003134BF">
        <w:rPr>
          <w:rFonts w:ascii="Arial" w:hAnsi="Arial" w:cs="Arial"/>
        </w:rPr>
        <w:t xml:space="preserve">l conocimiento y de </w:t>
      </w:r>
      <w:r w:rsidR="003806EC" w:rsidRPr="003134BF">
        <w:rPr>
          <w:rFonts w:ascii="Arial" w:hAnsi="Arial" w:cs="Arial"/>
        </w:rPr>
        <w:t xml:space="preserve">la evidencia científica de las </w:t>
      </w:r>
      <w:r w:rsidR="003B5D41" w:rsidRPr="003134BF">
        <w:rPr>
          <w:rFonts w:ascii="Arial" w:hAnsi="Arial" w:cs="Arial"/>
        </w:rPr>
        <w:t>pseudoterapias</w:t>
      </w:r>
      <w:r w:rsidR="003806EC" w:rsidRPr="003134BF">
        <w:rPr>
          <w:rFonts w:ascii="Arial" w:hAnsi="Arial" w:cs="Arial"/>
        </w:rPr>
        <w:t xml:space="preserve"> que se ofrecen en centros sanitarios no pertenecientes al SNS.</w:t>
      </w:r>
    </w:p>
    <w:p w14:paraId="33051F60" w14:textId="77777777" w:rsidR="003806EC" w:rsidRPr="003134BF" w:rsidRDefault="003806EC" w:rsidP="00494B2C">
      <w:pPr>
        <w:spacing w:after="0" w:line="360" w:lineRule="auto"/>
        <w:jc w:val="both"/>
        <w:rPr>
          <w:rFonts w:ascii="Arial" w:hAnsi="Arial" w:cs="Arial"/>
        </w:rPr>
      </w:pPr>
    </w:p>
    <w:p w14:paraId="66918003" w14:textId="77777777" w:rsidR="00494B2C" w:rsidRPr="003134BF" w:rsidRDefault="00494B2C" w:rsidP="00494B2C">
      <w:pPr>
        <w:spacing w:after="0" w:line="360" w:lineRule="auto"/>
        <w:jc w:val="both"/>
        <w:rPr>
          <w:rFonts w:ascii="Arial" w:hAnsi="Arial" w:cs="Arial"/>
          <w:b/>
        </w:rPr>
      </w:pPr>
      <w:r w:rsidRPr="003134BF">
        <w:rPr>
          <w:rFonts w:ascii="Arial" w:hAnsi="Arial" w:cs="Arial"/>
          <w:b/>
        </w:rPr>
        <w:t xml:space="preserve">Objetivo 2. </w:t>
      </w:r>
      <w:r w:rsidR="003806EC" w:rsidRPr="003134BF">
        <w:rPr>
          <w:rFonts w:ascii="Arial" w:hAnsi="Arial" w:cs="Arial"/>
          <w:b/>
        </w:rPr>
        <w:t>Modificar</w:t>
      </w:r>
      <w:r w:rsidR="008915F4" w:rsidRPr="003134BF">
        <w:rPr>
          <w:rFonts w:ascii="Arial" w:hAnsi="Arial" w:cs="Arial"/>
          <w:b/>
        </w:rPr>
        <w:t xml:space="preserve"> </w:t>
      </w:r>
      <w:r w:rsidR="003806EC" w:rsidRPr="003134BF">
        <w:rPr>
          <w:rFonts w:ascii="Arial" w:hAnsi="Arial" w:cs="Arial"/>
          <w:b/>
        </w:rPr>
        <w:t xml:space="preserve">el Real Decreto </w:t>
      </w:r>
      <w:r w:rsidR="00443C14" w:rsidRPr="003134BF">
        <w:rPr>
          <w:rFonts w:ascii="Arial" w:hAnsi="Arial" w:cs="Arial"/>
          <w:b/>
        </w:rPr>
        <w:t>1907/1997, de 2 de agosto, sobre publicación y promoción comercial de productos, actividades o servicios con pretendida fin</w:t>
      </w:r>
      <w:r w:rsidR="00B35E18" w:rsidRPr="003134BF">
        <w:rPr>
          <w:rFonts w:ascii="Arial" w:hAnsi="Arial" w:cs="Arial"/>
          <w:b/>
        </w:rPr>
        <w:t>alidad sanitaria</w:t>
      </w:r>
      <w:r w:rsidRPr="003134BF">
        <w:rPr>
          <w:rFonts w:ascii="Arial" w:hAnsi="Arial" w:cs="Arial"/>
          <w:b/>
        </w:rPr>
        <w:t>.</w:t>
      </w:r>
    </w:p>
    <w:p w14:paraId="76E8E0A2" w14:textId="77777777" w:rsidR="00494B2C" w:rsidRPr="003134BF" w:rsidRDefault="00494B2C" w:rsidP="00494B2C">
      <w:pPr>
        <w:spacing w:after="0" w:line="360" w:lineRule="auto"/>
        <w:jc w:val="both"/>
        <w:rPr>
          <w:rFonts w:ascii="Arial" w:hAnsi="Arial" w:cs="Arial"/>
        </w:rPr>
      </w:pPr>
    </w:p>
    <w:p w14:paraId="5EFE961E" w14:textId="77777777" w:rsidR="00A84602" w:rsidRPr="003134BF" w:rsidRDefault="00494B2C" w:rsidP="00494B2C">
      <w:pPr>
        <w:spacing w:after="0" w:line="360" w:lineRule="auto"/>
        <w:jc w:val="both"/>
        <w:rPr>
          <w:rFonts w:ascii="Arial" w:hAnsi="Arial" w:cs="Arial"/>
        </w:rPr>
      </w:pPr>
      <w:r w:rsidRPr="003134BF">
        <w:rPr>
          <w:rFonts w:ascii="Arial" w:hAnsi="Arial" w:cs="Arial"/>
        </w:rPr>
        <w:t xml:space="preserve">Acción 1. </w:t>
      </w:r>
      <w:r w:rsidR="00443C14" w:rsidRPr="003134BF">
        <w:rPr>
          <w:rFonts w:ascii="Arial" w:hAnsi="Arial" w:cs="Arial"/>
        </w:rPr>
        <w:t>Incluir</w:t>
      </w:r>
      <w:r w:rsidR="00A84602" w:rsidRPr="003134BF">
        <w:rPr>
          <w:rFonts w:ascii="Arial" w:hAnsi="Arial" w:cs="Arial"/>
        </w:rPr>
        <w:t xml:space="preserve"> en</w:t>
      </w:r>
      <w:r w:rsidR="00443C14" w:rsidRPr="003134BF">
        <w:rPr>
          <w:rFonts w:ascii="Arial" w:hAnsi="Arial" w:cs="Arial"/>
        </w:rPr>
        <w:t xml:space="preserve"> la regulaci</w:t>
      </w:r>
      <w:r w:rsidR="00A84602" w:rsidRPr="003134BF">
        <w:rPr>
          <w:rFonts w:ascii="Arial" w:hAnsi="Arial" w:cs="Arial"/>
        </w:rPr>
        <w:t>ón los actos o encuentros que conlleven la publicación o promoción comercial de productos, actividades o servicios con pretendida finalidad sanitaria.</w:t>
      </w:r>
    </w:p>
    <w:p w14:paraId="67D1F30F" w14:textId="77777777" w:rsidR="003B5D41" w:rsidRPr="003134BF" w:rsidRDefault="003B5D41" w:rsidP="00494B2C">
      <w:pPr>
        <w:spacing w:after="0" w:line="360" w:lineRule="auto"/>
        <w:jc w:val="both"/>
        <w:rPr>
          <w:rFonts w:ascii="Arial" w:hAnsi="Arial" w:cs="Arial"/>
        </w:rPr>
      </w:pPr>
    </w:p>
    <w:p w14:paraId="7C667172" w14:textId="77777777" w:rsidR="00A84602" w:rsidRPr="003134BF" w:rsidRDefault="00494B2C" w:rsidP="00494B2C">
      <w:pPr>
        <w:spacing w:after="0" w:line="360" w:lineRule="auto"/>
        <w:jc w:val="both"/>
        <w:rPr>
          <w:rFonts w:ascii="Arial" w:hAnsi="Arial" w:cs="Arial"/>
        </w:rPr>
      </w:pPr>
      <w:r w:rsidRPr="003134BF">
        <w:rPr>
          <w:rFonts w:ascii="Arial" w:hAnsi="Arial" w:cs="Arial"/>
        </w:rPr>
        <w:t xml:space="preserve">Acción 2. </w:t>
      </w:r>
      <w:r w:rsidR="00A84602" w:rsidRPr="003134BF">
        <w:rPr>
          <w:rFonts w:ascii="Arial" w:hAnsi="Arial" w:cs="Arial"/>
        </w:rPr>
        <w:t>Incluir en la regulación la utilización de internet o redes sociales que conlleven la publicación o promoción comercial de productos, actividades o servicios con pretendida finalidad sanitaria.</w:t>
      </w:r>
    </w:p>
    <w:p w14:paraId="011B0AF1" w14:textId="77777777" w:rsidR="00494B2C" w:rsidRPr="003134BF" w:rsidRDefault="00494B2C" w:rsidP="00494B2C">
      <w:pPr>
        <w:spacing w:after="0" w:line="360" w:lineRule="auto"/>
        <w:jc w:val="both"/>
        <w:rPr>
          <w:rFonts w:ascii="Arial" w:hAnsi="Arial" w:cs="Arial"/>
        </w:rPr>
      </w:pPr>
    </w:p>
    <w:p w14:paraId="057F8204" w14:textId="77777777" w:rsidR="00A84602" w:rsidRPr="003134BF" w:rsidRDefault="00494B2C" w:rsidP="00494B2C">
      <w:pPr>
        <w:spacing w:after="0" w:line="360" w:lineRule="auto"/>
        <w:jc w:val="both"/>
        <w:rPr>
          <w:rFonts w:ascii="Arial" w:hAnsi="Arial" w:cs="Arial"/>
        </w:rPr>
      </w:pPr>
      <w:r w:rsidRPr="003134BF">
        <w:rPr>
          <w:rFonts w:ascii="Arial" w:hAnsi="Arial" w:cs="Arial"/>
        </w:rPr>
        <w:t xml:space="preserve">Acción 3. </w:t>
      </w:r>
      <w:r w:rsidR="00F04473" w:rsidRPr="003134BF">
        <w:rPr>
          <w:rFonts w:ascii="Arial" w:hAnsi="Arial" w:cs="Arial"/>
        </w:rPr>
        <w:t xml:space="preserve">Corresponsabilizar a </w:t>
      </w:r>
      <w:r w:rsidR="00A4051E" w:rsidRPr="003134BF">
        <w:rPr>
          <w:rFonts w:ascii="Arial" w:hAnsi="Arial" w:cs="Arial"/>
        </w:rPr>
        <w:t>lo</w:t>
      </w:r>
      <w:r w:rsidR="00A84602" w:rsidRPr="003134BF">
        <w:rPr>
          <w:rFonts w:ascii="Arial" w:hAnsi="Arial" w:cs="Arial"/>
        </w:rPr>
        <w:t xml:space="preserve">s </w:t>
      </w:r>
      <w:r w:rsidR="00A4051E" w:rsidRPr="003134BF">
        <w:rPr>
          <w:rFonts w:ascii="Arial" w:hAnsi="Arial" w:cs="Arial"/>
        </w:rPr>
        <w:t>titulares, personas físicas y/o jurídicas,</w:t>
      </w:r>
      <w:r w:rsidR="00A84602" w:rsidRPr="003134BF">
        <w:rPr>
          <w:rFonts w:ascii="Arial" w:hAnsi="Arial" w:cs="Arial"/>
        </w:rPr>
        <w:t xml:space="preserve"> de los medios de comunicación y titulares de locales </w:t>
      </w:r>
      <w:r w:rsidR="00F04473" w:rsidRPr="003134BF">
        <w:rPr>
          <w:rFonts w:ascii="Arial" w:hAnsi="Arial" w:cs="Arial"/>
        </w:rPr>
        <w:t xml:space="preserve">en </w:t>
      </w:r>
      <w:r w:rsidR="00A84602" w:rsidRPr="003134BF">
        <w:rPr>
          <w:rFonts w:ascii="Arial" w:hAnsi="Arial" w:cs="Arial"/>
        </w:rPr>
        <w:t>la publicación o promoción comercial de productos, actividades o servicios con</w:t>
      </w:r>
      <w:r w:rsidR="00C32BDA" w:rsidRPr="003134BF">
        <w:rPr>
          <w:rFonts w:ascii="Arial" w:hAnsi="Arial" w:cs="Arial"/>
        </w:rPr>
        <w:t xml:space="preserve"> pretendida finalidad sanitaria y sin eficacia ni seguridad demostrada.</w:t>
      </w:r>
    </w:p>
    <w:p w14:paraId="07AB8B5B" w14:textId="77777777" w:rsidR="00443C14" w:rsidRPr="003134BF" w:rsidRDefault="00443C14" w:rsidP="00494B2C">
      <w:pPr>
        <w:spacing w:after="0" w:line="360" w:lineRule="auto"/>
        <w:jc w:val="both"/>
        <w:rPr>
          <w:rFonts w:ascii="Arial" w:hAnsi="Arial" w:cs="Arial"/>
        </w:rPr>
      </w:pPr>
    </w:p>
    <w:p w14:paraId="5B0DCDFF" w14:textId="77777777" w:rsidR="00B35E18" w:rsidRPr="003134BF" w:rsidRDefault="00494B2C" w:rsidP="00B35E18">
      <w:pPr>
        <w:shd w:val="clear" w:color="auto" w:fill="FFFFFF"/>
        <w:spacing w:after="0" w:line="360" w:lineRule="auto"/>
        <w:ind w:right="144"/>
        <w:jc w:val="both"/>
        <w:rPr>
          <w:rFonts w:ascii="Arial" w:hAnsi="Arial" w:cs="Arial"/>
          <w:b/>
        </w:rPr>
      </w:pPr>
      <w:r w:rsidRPr="003134BF">
        <w:rPr>
          <w:rFonts w:ascii="Arial" w:hAnsi="Arial" w:cs="Arial"/>
          <w:b/>
        </w:rPr>
        <w:t>Objetivo 3.</w:t>
      </w:r>
      <w:r w:rsidR="00B35E18" w:rsidRPr="003134BF">
        <w:rPr>
          <w:rFonts w:ascii="Arial" w:hAnsi="Arial" w:cs="Arial"/>
          <w:b/>
        </w:rPr>
        <w:t xml:space="preserve"> Desarrollar reglamentariamente lo establecido en el artículo 51</w:t>
      </w:r>
      <w:r w:rsidR="003B5D41" w:rsidRPr="003134BF">
        <w:rPr>
          <w:rFonts w:ascii="Arial" w:hAnsi="Arial" w:cs="Arial"/>
          <w:b/>
        </w:rPr>
        <w:t>.2</w:t>
      </w:r>
      <w:r w:rsidR="004A1B98" w:rsidRPr="003134BF">
        <w:rPr>
          <w:rFonts w:ascii="Arial" w:hAnsi="Arial" w:cs="Arial"/>
          <w:b/>
        </w:rPr>
        <w:t>,</w:t>
      </w:r>
      <w:r w:rsidR="00B35E18" w:rsidRPr="003134BF">
        <w:rPr>
          <w:rFonts w:ascii="Arial" w:hAnsi="Arial" w:cs="Arial"/>
          <w:b/>
        </w:rPr>
        <w:t xml:space="preserve"> </w:t>
      </w:r>
      <w:r w:rsidR="004A1B98" w:rsidRPr="003134BF">
        <w:rPr>
          <w:rFonts w:ascii="Arial" w:hAnsi="Arial" w:cs="Arial"/>
          <w:b/>
        </w:rPr>
        <w:t xml:space="preserve">relacionado con los medicamentos de plantas medicinales, </w:t>
      </w:r>
      <w:r w:rsidR="00B35E18" w:rsidRPr="003134BF">
        <w:rPr>
          <w:rFonts w:ascii="Arial" w:hAnsi="Arial" w:cs="Arial"/>
          <w:b/>
        </w:rPr>
        <w:t>del Real Decreto Legislativo 1/2015, de 24 de julio, por el que se aprueba el texto refundido de la Ley de garantías y uso racional de los medicamentos y productos sanitarios.</w:t>
      </w:r>
    </w:p>
    <w:p w14:paraId="3BA4A974" w14:textId="77777777" w:rsidR="00B35E18" w:rsidRPr="003134BF" w:rsidRDefault="00B35E18" w:rsidP="00B35E18">
      <w:pPr>
        <w:shd w:val="clear" w:color="auto" w:fill="FFFFFF"/>
        <w:spacing w:after="0" w:line="360" w:lineRule="auto"/>
        <w:ind w:right="144"/>
        <w:jc w:val="both"/>
        <w:rPr>
          <w:rFonts w:ascii="Arial" w:hAnsi="Arial" w:cs="Arial"/>
        </w:rPr>
      </w:pPr>
    </w:p>
    <w:p w14:paraId="37058FD2" w14:textId="77777777" w:rsidR="008075FD" w:rsidRPr="003134BF" w:rsidRDefault="0055764C" w:rsidP="00082022">
      <w:pPr>
        <w:shd w:val="clear" w:color="auto" w:fill="FFFFFF"/>
        <w:spacing w:after="0" w:line="360" w:lineRule="auto"/>
        <w:ind w:right="144"/>
        <w:jc w:val="both"/>
        <w:rPr>
          <w:rFonts w:ascii="Arial" w:hAnsi="Arial" w:cs="Arial"/>
          <w:b/>
        </w:rPr>
      </w:pPr>
      <w:r w:rsidRPr="003134BF">
        <w:rPr>
          <w:rFonts w:ascii="Arial" w:hAnsi="Arial" w:cs="Arial"/>
          <w:b/>
        </w:rPr>
        <w:t>Objetivo 4</w:t>
      </w:r>
      <w:r w:rsidR="008915F4" w:rsidRPr="003134BF">
        <w:rPr>
          <w:rFonts w:ascii="Arial" w:hAnsi="Arial" w:cs="Arial"/>
          <w:b/>
        </w:rPr>
        <w:t xml:space="preserve">. </w:t>
      </w:r>
      <w:r w:rsidR="008075FD" w:rsidRPr="003134BF">
        <w:rPr>
          <w:rFonts w:ascii="Arial" w:hAnsi="Arial" w:cs="Arial"/>
          <w:b/>
        </w:rPr>
        <w:t>Modificar el Real Decreto 1416/1994, de 25 de junio, por el que se regula la publicidad de medicamentos de uso humano y de los productos sanitarios</w:t>
      </w:r>
      <w:r w:rsidR="00B35E18" w:rsidRPr="003134BF">
        <w:rPr>
          <w:rFonts w:ascii="Arial" w:hAnsi="Arial" w:cs="Arial"/>
          <w:b/>
        </w:rPr>
        <w:t xml:space="preserve"> con objeto de</w:t>
      </w:r>
      <w:r w:rsidR="00082022" w:rsidRPr="003134BF">
        <w:rPr>
          <w:rFonts w:ascii="Arial" w:hAnsi="Arial" w:cs="Arial"/>
          <w:b/>
        </w:rPr>
        <w:t xml:space="preserve"> reforzar el régimen de sanciones relativas a la</w:t>
      </w:r>
      <w:r w:rsidR="00A1174E" w:rsidRPr="003134BF">
        <w:rPr>
          <w:rFonts w:ascii="Arial" w:hAnsi="Arial" w:cs="Arial"/>
          <w:b/>
        </w:rPr>
        <w:t xml:space="preserve"> </w:t>
      </w:r>
      <w:r w:rsidR="00B35E18" w:rsidRPr="003134BF">
        <w:rPr>
          <w:rFonts w:ascii="Arial" w:hAnsi="Arial" w:cs="Arial"/>
          <w:b/>
        </w:rPr>
        <w:t xml:space="preserve"> publicidad de un medicamento que no haya obtenido la correspondiente autorización de comercialización</w:t>
      </w:r>
      <w:r w:rsidR="00082022" w:rsidRPr="003134BF">
        <w:rPr>
          <w:rFonts w:ascii="Arial" w:hAnsi="Arial" w:cs="Arial"/>
          <w:b/>
        </w:rPr>
        <w:t>.</w:t>
      </w:r>
    </w:p>
    <w:p w14:paraId="6B6B4C78" w14:textId="77777777" w:rsidR="008075FD" w:rsidRPr="003134BF" w:rsidRDefault="008075FD" w:rsidP="006D4CD9">
      <w:pPr>
        <w:spacing w:after="0" w:line="360" w:lineRule="auto"/>
        <w:rPr>
          <w:rFonts w:ascii="Arial" w:hAnsi="Arial" w:cs="Arial"/>
          <w:b/>
        </w:rPr>
      </w:pPr>
    </w:p>
    <w:p w14:paraId="0E6187FD" w14:textId="77777777" w:rsidR="008075FD" w:rsidRPr="003134BF" w:rsidRDefault="008915F4" w:rsidP="006D4CD9">
      <w:pPr>
        <w:shd w:val="clear" w:color="auto" w:fill="C00000"/>
        <w:spacing w:after="0" w:line="360" w:lineRule="auto"/>
        <w:jc w:val="both"/>
        <w:rPr>
          <w:rFonts w:ascii="Arial" w:hAnsi="Arial" w:cs="Arial"/>
          <w:b/>
        </w:rPr>
      </w:pPr>
      <w:r w:rsidRPr="003134BF">
        <w:rPr>
          <w:rFonts w:ascii="Arial" w:hAnsi="Arial" w:cs="Arial"/>
          <w:b/>
        </w:rPr>
        <w:t xml:space="preserve">Línea 3. </w:t>
      </w:r>
      <w:r w:rsidR="006D4CD9" w:rsidRPr="003134BF">
        <w:rPr>
          <w:rFonts w:ascii="Arial" w:hAnsi="Arial" w:cs="Arial"/>
          <w:b/>
        </w:rPr>
        <w:t>Garantizar que todas las actividades sanitarias se realizan por profesionales que dispongan de la titulación oficialmente reconocida y e</w:t>
      </w:r>
      <w:r w:rsidR="008075FD" w:rsidRPr="003134BF">
        <w:rPr>
          <w:rFonts w:ascii="Arial" w:hAnsi="Arial" w:cs="Arial"/>
          <w:b/>
        </w:rPr>
        <w:t xml:space="preserve">liminar de los centros sanitarios </w:t>
      </w:r>
      <w:r w:rsidR="003B5D41" w:rsidRPr="003134BF">
        <w:rPr>
          <w:rFonts w:ascii="Arial" w:hAnsi="Arial" w:cs="Arial"/>
          <w:b/>
        </w:rPr>
        <w:t>las pseudoterapias</w:t>
      </w:r>
      <w:r w:rsidR="006D4CD9" w:rsidRPr="003134BF">
        <w:rPr>
          <w:rFonts w:ascii="Arial" w:hAnsi="Arial" w:cs="Arial"/>
          <w:b/>
        </w:rPr>
        <w:t xml:space="preserve"> </w:t>
      </w:r>
    </w:p>
    <w:p w14:paraId="4EAABA12" w14:textId="77777777" w:rsidR="006D4CD9" w:rsidRPr="003134BF" w:rsidRDefault="006D4CD9" w:rsidP="006D4CD9">
      <w:pPr>
        <w:spacing w:after="0" w:line="360" w:lineRule="auto"/>
        <w:rPr>
          <w:rFonts w:ascii="Arial" w:hAnsi="Arial" w:cs="Arial"/>
        </w:rPr>
      </w:pPr>
    </w:p>
    <w:p w14:paraId="06B1111F" w14:textId="77777777" w:rsidR="006D4CD9" w:rsidRPr="003134BF" w:rsidRDefault="006D4CD9" w:rsidP="006D4CD9">
      <w:pPr>
        <w:spacing w:after="0" w:line="360" w:lineRule="auto"/>
        <w:jc w:val="both"/>
        <w:rPr>
          <w:rFonts w:ascii="Arial" w:hAnsi="Arial" w:cs="Arial"/>
          <w:b/>
        </w:rPr>
      </w:pPr>
      <w:r w:rsidRPr="003134BF">
        <w:rPr>
          <w:rFonts w:ascii="Arial" w:hAnsi="Arial" w:cs="Arial"/>
          <w:b/>
        </w:rPr>
        <w:t>Objetivo 1. Garantizar que todas las actividades sanitarias se realizan por profesionales que dispongan de la titulación oficialmente reconocida.</w:t>
      </w:r>
    </w:p>
    <w:p w14:paraId="51EA77CD" w14:textId="77777777" w:rsidR="006D4CD9" w:rsidRPr="003134BF" w:rsidRDefault="006D4CD9" w:rsidP="006D4CD9">
      <w:pPr>
        <w:spacing w:after="0" w:line="360" w:lineRule="auto"/>
        <w:jc w:val="both"/>
        <w:rPr>
          <w:rFonts w:ascii="Arial" w:hAnsi="Arial" w:cs="Arial"/>
          <w:b/>
        </w:rPr>
      </w:pPr>
    </w:p>
    <w:p w14:paraId="2B02CD63" w14:textId="77777777" w:rsidR="003806EC" w:rsidRPr="003134BF" w:rsidRDefault="006D4CD9" w:rsidP="00385DA3">
      <w:pPr>
        <w:spacing w:after="0" w:line="360" w:lineRule="auto"/>
        <w:jc w:val="both"/>
        <w:rPr>
          <w:rFonts w:ascii="Arial" w:hAnsi="Arial" w:cs="Arial"/>
        </w:rPr>
      </w:pPr>
      <w:r w:rsidRPr="003134BF">
        <w:rPr>
          <w:rFonts w:ascii="Arial" w:hAnsi="Arial" w:cs="Arial"/>
        </w:rPr>
        <w:t xml:space="preserve">Acción 1. Modificación </w:t>
      </w:r>
      <w:r w:rsidR="000E1826" w:rsidRPr="003134BF">
        <w:rPr>
          <w:rFonts w:ascii="Arial" w:hAnsi="Arial" w:cs="Arial"/>
        </w:rPr>
        <w:t xml:space="preserve">del Real Decreto 1277/2003, de 10 de octubre, por el que se establecen las bases generales sobre autorización de centros, servicios y establecimientos sanitarios </w:t>
      </w:r>
      <w:r w:rsidR="00385DA3" w:rsidRPr="003134BF">
        <w:rPr>
          <w:rFonts w:ascii="Arial" w:hAnsi="Arial" w:cs="Arial"/>
        </w:rPr>
        <w:t>con objeto de r</w:t>
      </w:r>
      <w:r w:rsidR="003806EC" w:rsidRPr="003134BF">
        <w:rPr>
          <w:rFonts w:ascii="Arial" w:hAnsi="Arial" w:cs="Arial"/>
        </w:rPr>
        <w:t>eforzar los artículos de la norma que correspondan para evitar el intrusismo.</w:t>
      </w:r>
    </w:p>
    <w:p w14:paraId="258E279B" w14:textId="77777777" w:rsidR="00385DA3" w:rsidRPr="003134BF" w:rsidRDefault="00385DA3" w:rsidP="00385DA3">
      <w:pPr>
        <w:pStyle w:val="Prrafodelista"/>
        <w:spacing w:after="0" w:line="360" w:lineRule="auto"/>
        <w:jc w:val="both"/>
        <w:rPr>
          <w:rFonts w:ascii="Arial" w:hAnsi="Arial" w:cs="Arial"/>
        </w:rPr>
      </w:pPr>
    </w:p>
    <w:p w14:paraId="59923A93" w14:textId="77777777" w:rsidR="00385DA3" w:rsidRPr="003134BF" w:rsidRDefault="00385DA3" w:rsidP="00385DA3">
      <w:pPr>
        <w:spacing w:after="0" w:line="360" w:lineRule="auto"/>
        <w:jc w:val="both"/>
        <w:rPr>
          <w:rFonts w:ascii="Arial" w:hAnsi="Arial" w:cs="Arial"/>
          <w:b/>
        </w:rPr>
      </w:pPr>
      <w:r w:rsidRPr="003134BF">
        <w:rPr>
          <w:rFonts w:ascii="Arial" w:hAnsi="Arial" w:cs="Arial"/>
          <w:b/>
        </w:rPr>
        <w:t xml:space="preserve">Objetivo 2. Eliminar de los centros sanitarios las </w:t>
      </w:r>
      <w:r w:rsidR="003B5D41" w:rsidRPr="003134BF">
        <w:rPr>
          <w:rFonts w:ascii="Arial" w:hAnsi="Arial" w:cs="Arial"/>
          <w:b/>
        </w:rPr>
        <w:t>pseudoterapias</w:t>
      </w:r>
      <w:r w:rsidRPr="003134BF">
        <w:rPr>
          <w:rFonts w:ascii="Arial" w:hAnsi="Arial" w:cs="Arial"/>
          <w:b/>
        </w:rPr>
        <w:t xml:space="preserve"> </w:t>
      </w:r>
    </w:p>
    <w:p w14:paraId="59DE0E5D" w14:textId="77777777" w:rsidR="00385DA3" w:rsidRPr="003134BF" w:rsidRDefault="00385DA3" w:rsidP="00385DA3">
      <w:pPr>
        <w:spacing w:after="0" w:line="360" w:lineRule="auto"/>
        <w:jc w:val="both"/>
        <w:rPr>
          <w:rFonts w:ascii="Arial" w:hAnsi="Arial" w:cs="Arial"/>
        </w:rPr>
      </w:pPr>
    </w:p>
    <w:p w14:paraId="36D9F461" w14:textId="77777777" w:rsidR="003806EC" w:rsidRPr="003134BF" w:rsidRDefault="00385DA3" w:rsidP="00385DA3">
      <w:pPr>
        <w:spacing w:after="0" w:line="360" w:lineRule="auto"/>
        <w:jc w:val="both"/>
        <w:rPr>
          <w:rFonts w:ascii="Arial" w:hAnsi="Arial" w:cs="Arial"/>
        </w:rPr>
      </w:pPr>
      <w:r w:rsidRPr="003134BF">
        <w:rPr>
          <w:rFonts w:ascii="Arial" w:hAnsi="Arial" w:cs="Arial"/>
        </w:rPr>
        <w:t>Acción 1. Modificación del Real Decreto 1277/2003, de 10 de octubre, por el que se establecen las bases generales sobre autorización de centros, servicios y establecimientos sanitarios con objeto de c</w:t>
      </w:r>
      <w:r w:rsidR="003806EC" w:rsidRPr="003134BF">
        <w:rPr>
          <w:rFonts w:ascii="Arial" w:hAnsi="Arial" w:cs="Arial"/>
        </w:rPr>
        <w:t xml:space="preserve">larificar la definición de las unidades asistenciales U.101. Terapias no convencionales y U.900. Otras unidades asistenciales para eliminar cualquier posible inclusión </w:t>
      </w:r>
      <w:r w:rsidR="003B5D41" w:rsidRPr="003134BF">
        <w:rPr>
          <w:rFonts w:ascii="Arial" w:hAnsi="Arial" w:cs="Arial"/>
        </w:rPr>
        <w:t>pseudoterapias</w:t>
      </w:r>
      <w:r w:rsidR="003806EC" w:rsidRPr="003134BF">
        <w:rPr>
          <w:rFonts w:ascii="Arial" w:hAnsi="Arial" w:cs="Arial"/>
        </w:rPr>
        <w:t>.</w:t>
      </w:r>
    </w:p>
    <w:p w14:paraId="62810AF9" w14:textId="77777777" w:rsidR="00BE4C90" w:rsidRPr="003134BF" w:rsidRDefault="00BE4C90" w:rsidP="00385DA3">
      <w:pPr>
        <w:spacing w:after="0" w:line="360" w:lineRule="auto"/>
        <w:jc w:val="both"/>
        <w:rPr>
          <w:rFonts w:ascii="Arial" w:hAnsi="Arial" w:cs="Arial"/>
        </w:rPr>
      </w:pPr>
    </w:p>
    <w:p w14:paraId="0B8ED537" w14:textId="77777777" w:rsidR="008915F4" w:rsidRPr="003134BF" w:rsidRDefault="008915F4" w:rsidP="006D4CD9">
      <w:pPr>
        <w:shd w:val="clear" w:color="auto" w:fill="C00000"/>
        <w:spacing w:after="0" w:line="360" w:lineRule="auto"/>
        <w:jc w:val="both"/>
        <w:rPr>
          <w:rFonts w:ascii="Arial" w:hAnsi="Arial" w:cs="Arial"/>
          <w:b/>
        </w:rPr>
      </w:pPr>
      <w:r w:rsidRPr="003134BF">
        <w:rPr>
          <w:rFonts w:ascii="Arial" w:hAnsi="Arial" w:cs="Arial"/>
          <w:b/>
        </w:rPr>
        <w:t xml:space="preserve">Línea 4. Establecer una actuación coordinada </w:t>
      </w:r>
      <w:r w:rsidR="000857F2" w:rsidRPr="003134BF">
        <w:rPr>
          <w:rFonts w:ascii="Arial" w:hAnsi="Arial" w:cs="Arial"/>
          <w:b/>
        </w:rPr>
        <w:t>con el Ministerio de Ciencia, Innovación y Universidad para reforzar los principios de</w:t>
      </w:r>
      <w:r w:rsidR="003B5D41" w:rsidRPr="003134BF">
        <w:rPr>
          <w:rFonts w:ascii="Arial" w:hAnsi="Arial" w:cs="Arial"/>
          <w:b/>
        </w:rPr>
        <w:t xml:space="preserve">l conocimiento y de </w:t>
      </w:r>
      <w:r w:rsidR="000857F2" w:rsidRPr="003134BF">
        <w:rPr>
          <w:rFonts w:ascii="Arial" w:hAnsi="Arial" w:cs="Arial"/>
          <w:b/>
        </w:rPr>
        <w:t>la evidencia científica en la formación a los profesionales sanitarios</w:t>
      </w:r>
    </w:p>
    <w:p w14:paraId="019661E5" w14:textId="77777777" w:rsidR="008915F4" w:rsidRPr="003134BF" w:rsidRDefault="008915F4" w:rsidP="006D4CD9">
      <w:pPr>
        <w:spacing w:after="0" w:line="360" w:lineRule="auto"/>
        <w:jc w:val="both"/>
        <w:rPr>
          <w:rFonts w:ascii="Arial" w:hAnsi="Arial" w:cs="Arial"/>
        </w:rPr>
      </w:pPr>
    </w:p>
    <w:p w14:paraId="0136498A" w14:textId="79A335C0" w:rsidR="0008388C" w:rsidRDefault="0008388C" w:rsidP="0008388C">
      <w:pPr>
        <w:spacing w:after="0" w:line="360" w:lineRule="auto"/>
        <w:jc w:val="both"/>
        <w:rPr>
          <w:rFonts w:ascii="Arial" w:hAnsi="Arial" w:cs="Arial"/>
          <w:b/>
        </w:rPr>
      </w:pPr>
      <w:r w:rsidRPr="003134BF">
        <w:rPr>
          <w:rFonts w:ascii="Arial" w:hAnsi="Arial" w:cs="Arial"/>
          <w:b/>
        </w:rPr>
        <w:t xml:space="preserve">Objetivo 1. </w:t>
      </w:r>
      <w:r w:rsidR="00C32BDA" w:rsidRPr="003134BF">
        <w:rPr>
          <w:rFonts w:ascii="Arial" w:hAnsi="Arial" w:cs="Arial"/>
          <w:b/>
        </w:rPr>
        <w:t xml:space="preserve">Destacar e impulsar en </w:t>
      </w:r>
      <w:r w:rsidRPr="003134BF">
        <w:rPr>
          <w:rFonts w:ascii="Arial" w:hAnsi="Arial" w:cs="Arial"/>
          <w:b/>
        </w:rPr>
        <w:t>los estudios de grado</w:t>
      </w:r>
      <w:r w:rsidR="005018B5">
        <w:rPr>
          <w:rFonts w:ascii="Arial" w:hAnsi="Arial" w:cs="Arial"/>
          <w:b/>
        </w:rPr>
        <w:t xml:space="preserve"> y máster </w:t>
      </w:r>
      <w:r w:rsidRPr="003134BF">
        <w:rPr>
          <w:rFonts w:ascii="Arial" w:hAnsi="Arial" w:cs="Arial"/>
          <w:b/>
        </w:rPr>
        <w:t xml:space="preserve"> los principios del conocimiento y de la evidencia científica en el ejercicio de las profesiones sanitarias</w:t>
      </w:r>
    </w:p>
    <w:p w14:paraId="7C37A4B7" w14:textId="77777777" w:rsidR="00C06164" w:rsidRDefault="00C06164" w:rsidP="0008388C">
      <w:pPr>
        <w:spacing w:after="0" w:line="360" w:lineRule="auto"/>
        <w:jc w:val="both"/>
        <w:rPr>
          <w:rFonts w:ascii="Arial" w:hAnsi="Arial" w:cs="Arial"/>
          <w:b/>
        </w:rPr>
      </w:pPr>
    </w:p>
    <w:p w14:paraId="7DB70D58" w14:textId="4527F7EC" w:rsidR="00C06164" w:rsidRPr="00C06164" w:rsidRDefault="00C06164" w:rsidP="0008388C">
      <w:pPr>
        <w:spacing w:after="0" w:line="360" w:lineRule="auto"/>
        <w:jc w:val="both"/>
        <w:rPr>
          <w:rFonts w:ascii="Arial" w:hAnsi="Arial" w:cs="Arial"/>
        </w:rPr>
      </w:pPr>
      <w:r w:rsidRPr="00C06164">
        <w:rPr>
          <w:rFonts w:ascii="Arial" w:hAnsi="Arial" w:cs="Arial"/>
        </w:rPr>
        <w:t xml:space="preserve">Acción 1. </w:t>
      </w:r>
      <w:r>
        <w:rPr>
          <w:rFonts w:ascii="Arial" w:hAnsi="Arial" w:cs="Arial"/>
        </w:rPr>
        <w:t xml:space="preserve">Destacar e impulsar en los programas formativos universitarios recomendaciones para que los principios del conocimiento y la evidencia científica estén presentes en la formación de los profesionales sanitarios. </w:t>
      </w:r>
    </w:p>
    <w:p w14:paraId="3CB71A03" w14:textId="77777777" w:rsidR="005018B5" w:rsidRDefault="005018B5" w:rsidP="009A5D8A">
      <w:pPr>
        <w:spacing w:after="0" w:line="360" w:lineRule="auto"/>
        <w:jc w:val="both"/>
        <w:rPr>
          <w:rFonts w:ascii="Arial" w:hAnsi="Arial" w:cs="Arial"/>
        </w:rPr>
      </w:pPr>
    </w:p>
    <w:p w14:paraId="576DAA2C" w14:textId="46FE081D" w:rsidR="005018B5" w:rsidRPr="003134BF" w:rsidRDefault="005018B5" w:rsidP="009A5D8A">
      <w:pPr>
        <w:spacing w:after="0" w:line="360" w:lineRule="auto"/>
        <w:jc w:val="both"/>
        <w:rPr>
          <w:rFonts w:ascii="Arial" w:hAnsi="Arial" w:cs="Arial"/>
        </w:rPr>
      </w:pPr>
      <w:r>
        <w:rPr>
          <w:rFonts w:ascii="Arial" w:hAnsi="Arial" w:cs="Arial"/>
        </w:rPr>
        <w:t xml:space="preserve">Acción 2. Elaborar un informe de recomendaciones para la verificación de títulos universitarios oficiales de grado y máster en el ámbito sanitario que aclare las prácticas y métodos que no se consideran con conocimiento y evidencia científica suficiente para ser impartidos. </w:t>
      </w:r>
    </w:p>
    <w:p w14:paraId="3F812660" w14:textId="77777777" w:rsidR="00F04473" w:rsidRPr="003134BF" w:rsidRDefault="00F04473" w:rsidP="009A5D8A">
      <w:pPr>
        <w:spacing w:after="0" w:line="360" w:lineRule="auto"/>
        <w:jc w:val="both"/>
        <w:rPr>
          <w:rFonts w:ascii="Arial" w:hAnsi="Arial" w:cs="Arial"/>
        </w:rPr>
      </w:pPr>
    </w:p>
    <w:p w14:paraId="58AA13EE" w14:textId="32A38A51" w:rsidR="00F04473" w:rsidRPr="003134BF" w:rsidRDefault="00F04473" w:rsidP="009A5D8A">
      <w:pPr>
        <w:spacing w:after="0" w:line="360" w:lineRule="auto"/>
        <w:jc w:val="both"/>
        <w:rPr>
          <w:rFonts w:ascii="Arial" w:hAnsi="Arial" w:cs="Arial"/>
        </w:rPr>
      </w:pPr>
      <w:r w:rsidRPr="003134BF">
        <w:rPr>
          <w:rFonts w:ascii="Arial" w:hAnsi="Arial" w:cs="Arial"/>
        </w:rPr>
        <w:t>Acción</w:t>
      </w:r>
      <w:r w:rsidR="005018B5">
        <w:rPr>
          <w:rFonts w:ascii="Arial" w:hAnsi="Arial" w:cs="Arial"/>
        </w:rPr>
        <w:t xml:space="preserve"> 3.</w:t>
      </w:r>
      <w:r w:rsidRPr="003134BF">
        <w:rPr>
          <w:rFonts w:ascii="Arial" w:hAnsi="Arial" w:cs="Arial"/>
        </w:rPr>
        <w:t xml:space="preserve"> Desarrollar alianzas con la Conferencia de Decanos, los/as Rectores/as, las CCAA, la comunidad universitaria y los colegios profesionales para no promover títulos</w:t>
      </w:r>
      <w:r w:rsidR="005018B5">
        <w:rPr>
          <w:rFonts w:ascii="Arial" w:hAnsi="Arial" w:cs="Arial"/>
        </w:rPr>
        <w:t xml:space="preserve"> propios u oficiales </w:t>
      </w:r>
      <w:r w:rsidRPr="003134BF">
        <w:rPr>
          <w:rFonts w:ascii="Arial" w:hAnsi="Arial" w:cs="Arial"/>
        </w:rPr>
        <w:t xml:space="preserve">sobre pseudoterapias a través de la promoción de acuerdos en la Conferencia General de Política Universitaria y en el Consejo de Universidades. </w:t>
      </w:r>
    </w:p>
    <w:p w14:paraId="0FCB7040" w14:textId="77777777" w:rsidR="00F04473" w:rsidRPr="003134BF" w:rsidRDefault="00F04473" w:rsidP="009A5D8A">
      <w:pPr>
        <w:spacing w:after="0" w:line="360" w:lineRule="auto"/>
        <w:jc w:val="both"/>
        <w:rPr>
          <w:rFonts w:ascii="Arial" w:hAnsi="Arial" w:cs="Arial"/>
        </w:rPr>
      </w:pPr>
    </w:p>
    <w:p w14:paraId="685DF21D" w14:textId="77777777" w:rsidR="00EC092A" w:rsidRPr="003134BF" w:rsidRDefault="00EC092A" w:rsidP="006D4CD9">
      <w:pPr>
        <w:spacing w:after="0" w:line="360" w:lineRule="auto"/>
        <w:jc w:val="both"/>
        <w:rPr>
          <w:rFonts w:ascii="Arial" w:hAnsi="Arial" w:cs="Arial"/>
          <w:b/>
        </w:rPr>
      </w:pPr>
    </w:p>
    <w:p w14:paraId="771E297C" w14:textId="77777777" w:rsidR="009A5D8A" w:rsidRPr="003134BF" w:rsidRDefault="009A5D8A" w:rsidP="009A5D8A">
      <w:pPr>
        <w:spacing w:after="0" w:line="360" w:lineRule="auto"/>
        <w:jc w:val="both"/>
        <w:rPr>
          <w:rFonts w:ascii="Arial" w:hAnsi="Arial" w:cs="Arial"/>
          <w:b/>
        </w:rPr>
      </w:pPr>
      <w:r w:rsidRPr="003134BF">
        <w:rPr>
          <w:rFonts w:ascii="Arial" w:hAnsi="Arial" w:cs="Arial"/>
          <w:b/>
        </w:rPr>
        <w:t>Objetivo 2. Trasladar a  la formación sanitaria especializada los principios del conocimiento y de la evidencia científica en el ejercicio de las profesiones sanitarias</w:t>
      </w:r>
    </w:p>
    <w:p w14:paraId="5B2A69EA" w14:textId="77777777" w:rsidR="009A5D8A" w:rsidRPr="003134BF" w:rsidRDefault="009A5D8A" w:rsidP="009A5D8A">
      <w:pPr>
        <w:spacing w:after="0" w:line="360" w:lineRule="auto"/>
        <w:rPr>
          <w:rFonts w:ascii="Arial" w:hAnsi="Arial" w:cs="Arial"/>
          <w:b/>
        </w:rPr>
      </w:pPr>
    </w:p>
    <w:p w14:paraId="052E1732" w14:textId="77777777" w:rsidR="009A5D8A" w:rsidRPr="003134BF" w:rsidRDefault="009A5D8A" w:rsidP="009A5D8A">
      <w:pPr>
        <w:spacing w:after="0" w:line="360" w:lineRule="auto"/>
        <w:jc w:val="both"/>
        <w:rPr>
          <w:rFonts w:ascii="Arial" w:hAnsi="Arial" w:cs="Arial"/>
        </w:rPr>
      </w:pPr>
      <w:r w:rsidRPr="003134BF">
        <w:rPr>
          <w:rFonts w:ascii="Arial" w:hAnsi="Arial" w:cs="Arial"/>
        </w:rPr>
        <w:t>Acción 1. Incluir en los programas oficiales de las distintas especialidades los principios del conocimiento y de la evidencia científica en la formación a los profesionales sanitarios, a través del correspondiente acuerdo alcanzado en el seno del Consejo Nacional de Especialidades y de la Comisión de Recursos Humanos del SNS.</w:t>
      </w:r>
    </w:p>
    <w:p w14:paraId="543C7CD4" w14:textId="77777777" w:rsidR="00EC092A" w:rsidRPr="003134BF" w:rsidRDefault="00EC092A" w:rsidP="006D4CD9">
      <w:pPr>
        <w:spacing w:after="0" w:line="360" w:lineRule="auto"/>
        <w:jc w:val="both"/>
        <w:rPr>
          <w:rFonts w:ascii="Arial" w:hAnsi="Arial" w:cs="Arial"/>
        </w:rPr>
      </w:pPr>
    </w:p>
    <w:p w14:paraId="2F8DBC8A" w14:textId="77777777" w:rsidR="009A5D8A" w:rsidRPr="003134BF" w:rsidRDefault="009A5D8A" w:rsidP="009A5D8A">
      <w:pPr>
        <w:spacing w:after="0" w:line="360" w:lineRule="auto"/>
        <w:jc w:val="both"/>
        <w:rPr>
          <w:rFonts w:ascii="Arial" w:hAnsi="Arial" w:cs="Arial"/>
          <w:b/>
        </w:rPr>
      </w:pPr>
      <w:r w:rsidRPr="003134BF">
        <w:rPr>
          <w:rFonts w:ascii="Arial" w:hAnsi="Arial" w:cs="Arial"/>
          <w:b/>
        </w:rPr>
        <w:t>Objetivo 3. Reforzar en las actividades de  formación continuada los principios del conocimiento científico y de la evidencia científica en el ejercicio de las profesiones sanitarias</w:t>
      </w:r>
    </w:p>
    <w:p w14:paraId="6B86C6B5" w14:textId="77777777" w:rsidR="009A5D8A" w:rsidRPr="003134BF" w:rsidRDefault="009A5D8A" w:rsidP="009A5D8A">
      <w:pPr>
        <w:spacing w:after="0" w:line="360" w:lineRule="auto"/>
        <w:jc w:val="both"/>
        <w:rPr>
          <w:rFonts w:ascii="Arial" w:hAnsi="Arial" w:cs="Arial"/>
          <w:b/>
        </w:rPr>
      </w:pPr>
    </w:p>
    <w:p w14:paraId="2C820005" w14:textId="77777777" w:rsidR="009A5D8A" w:rsidRPr="003134BF" w:rsidRDefault="009A5D8A" w:rsidP="009A5D8A">
      <w:pPr>
        <w:spacing w:after="0" w:line="360" w:lineRule="auto"/>
        <w:jc w:val="both"/>
        <w:rPr>
          <w:rFonts w:ascii="Arial" w:hAnsi="Arial" w:cs="Arial"/>
        </w:rPr>
      </w:pPr>
      <w:r w:rsidRPr="003134BF">
        <w:rPr>
          <w:rFonts w:ascii="Arial" w:hAnsi="Arial" w:cs="Arial"/>
        </w:rPr>
        <w:t xml:space="preserve">Acción 1. Adaptar los criterios a aplicar en el ámbito de acreditación de las actividades de formación continuada en relación con la protección de las personas frente a las pseudoterapias, en el marco de la Comisión de Formación Continuada de las Profesiones sanitarias del SNS. </w:t>
      </w:r>
    </w:p>
    <w:p w14:paraId="124799CF" w14:textId="77777777" w:rsidR="009A5D8A" w:rsidRPr="003134BF" w:rsidRDefault="009A5D8A" w:rsidP="009A5D8A">
      <w:pPr>
        <w:spacing w:after="0" w:line="360" w:lineRule="auto"/>
        <w:jc w:val="both"/>
        <w:rPr>
          <w:rFonts w:ascii="Arial" w:hAnsi="Arial" w:cs="Arial"/>
        </w:rPr>
      </w:pPr>
    </w:p>
    <w:p w14:paraId="5FE45371" w14:textId="77777777" w:rsidR="009A5D8A" w:rsidRPr="003134BF" w:rsidRDefault="009A5D8A" w:rsidP="009A5D8A">
      <w:pPr>
        <w:spacing w:after="0" w:line="360" w:lineRule="auto"/>
        <w:jc w:val="both"/>
        <w:rPr>
          <w:rFonts w:ascii="Arial" w:hAnsi="Arial" w:cs="Arial"/>
          <w:b/>
        </w:rPr>
      </w:pPr>
      <w:r w:rsidRPr="003134BF">
        <w:rPr>
          <w:rFonts w:ascii="Arial" w:hAnsi="Arial" w:cs="Arial"/>
          <w:b/>
        </w:rPr>
        <w:t>Objetivo 4. No otorgar el reconocimiento de interés sanitario a actos de carácter científico que promuevan la utilización de pseudoterapias</w:t>
      </w:r>
    </w:p>
    <w:p w14:paraId="55620D8F" w14:textId="77777777" w:rsidR="009A5D8A" w:rsidRPr="003134BF" w:rsidRDefault="009A5D8A" w:rsidP="009A5D8A">
      <w:pPr>
        <w:spacing w:after="0" w:line="360" w:lineRule="auto"/>
        <w:jc w:val="both"/>
        <w:rPr>
          <w:rFonts w:ascii="Arial" w:hAnsi="Arial" w:cs="Arial"/>
        </w:rPr>
      </w:pPr>
    </w:p>
    <w:p w14:paraId="2DAF1C4A" w14:textId="77777777" w:rsidR="009A5D8A" w:rsidRPr="003134BF" w:rsidRDefault="009A5D8A" w:rsidP="009A5D8A">
      <w:pPr>
        <w:spacing w:after="0" w:line="360" w:lineRule="auto"/>
        <w:jc w:val="both"/>
        <w:rPr>
          <w:rFonts w:ascii="Arial" w:hAnsi="Arial" w:cs="Arial"/>
        </w:rPr>
      </w:pPr>
      <w:r w:rsidRPr="003134BF">
        <w:rPr>
          <w:rFonts w:ascii="Arial" w:hAnsi="Arial" w:cs="Arial"/>
        </w:rPr>
        <w:t>Acción 1. Revisar y adecuar los criterios para el reconocimiento de interés sanitario para los actos de carácter científico, con objeto de que no obtengan este reconocimiento aquellos actos que promuevan la utilización de pseudoterapias.</w:t>
      </w:r>
    </w:p>
    <w:p w14:paraId="31DD0798" w14:textId="77777777" w:rsidR="009A5D8A" w:rsidRPr="003134BF" w:rsidRDefault="009A5D8A" w:rsidP="009A5D8A">
      <w:pPr>
        <w:spacing w:after="0" w:line="360" w:lineRule="auto"/>
        <w:jc w:val="both"/>
        <w:rPr>
          <w:rFonts w:ascii="Arial" w:hAnsi="Arial" w:cs="Arial"/>
        </w:rPr>
      </w:pPr>
    </w:p>
    <w:p w14:paraId="07791B5A" w14:textId="77777777" w:rsidR="009A5D8A" w:rsidRPr="003134BF" w:rsidRDefault="009A5D8A" w:rsidP="009A5D8A">
      <w:pPr>
        <w:spacing w:after="0" w:line="360" w:lineRule="auto"/>
        <w:jc w:val="both"/>
        <w:rPr>
          <w:rFonts w:ascii="Arial" w:hAnsi="Arial" w:cs="Arial"/>
        </w:rPr>
      </w:pPr>
      <w:r w:rsidRPr="003134BF">
        <w:rPr>
          <w:rFonts w:ascii="Arial" w:hAnsi="Arial" w:cs="Arial"/>
        </w:rPr>
        <w:t xml:space="preserve">Acción 2. Realizar las modificaciones de la normativa </w:t>
      </w:r>
      <w:r w:rsidR="00BB098B" w:rsidRPr="003134BF">
        <w:rPr>
          <w:rFonts w:ascii="Arial" w:hAnsi="Arial" w:cs="Arial"/>
        </w:rPr>
        <w:t xml:space="preserve">que sean necesarias </w:t>
      </w:r>
      <w:r w:rsidRPr="003134BF">
        <w:rPr>
          <w:rFonts w:ascii="Arial" w:hAnsi="Arial" w:cs="Arial"/>
        </w:rPr>
        <w:t>como consecuencia de la adecuación de los criterios para el reconocimiento de interés sanitario para los actos de carácter científico.</w:t>
      </w:r>
    </w:p>
    <w:p w14:paraId="4C1B09F6" w14:textId="77777777" w:rsidR="00082022" w:rsidRPr="003134BF" w:rsidRDefault="00082022" w:rsidP="006D4CD9">
      <w:pPr>
        <w:spacing w:after="0" w:line="360" w:lineRule="auto"/>
        <w:jc w:val="both"/>
        <w:rPr>
          <w:rFonts w:ascii="Arial" w:hAnsi="Arial" w:cs="Arial"/>
        </w:rPr>
      </w:pPr>
    </w:p>
    <w:p w14:paraId="4459FA09" w14:textId="77777777" w:rsidR="0086238B" w:rsidRPr="003134BF" w:rsidRDefault="0086238B" w:rsidP="006D4CD9">
      <w:pPr>
        <w:spacing w:after="0" w:line="360" w:lineRule="auto"/>
        <w:jc w:val="both"/>
        <w:rPr>
          <w:rFonts w:ascii="Arial" w:hAnsi="Arial" w:cs="Arial"/>
        </w:rPr>
      </w:pPr>
    </w:p>
    <w:p w14:paraId="4AD9F2AD" w14:textId="77777777" w:rsidR="0086238B" w:rsidRPr="003134BF" w:rsidRDefault="0086238B" w:rsidP="006D4CD9">
      <w:pPr>
        <w:spacing w:after="0" w:line="360" w:lineRule="auto"/>
        <w:jc w:val="both"/>
        <w:rPr>
          <w:rFonts w:ascii="Arial" w:hAnsi="Arial" w:cs="Arial"/>
        </w:rPr>
      </w:pPr>
    </w:p>
    <w:p w14:paraId="263FB4A9" w14:textId="77777777" w:rsidR="00082022" w:rsidRPr="003134BF" w:rsidRDefault="00082022" w:rsidP="006D4CD9">
      <w:pPr>
        <w:spacing w:after="0" w:line="360" w:lineRule="auto"/>
        <w:jc w:val="both"/>
        <w:rPr>
          <w:rFonts w:ascii="Arial" w:hAnsi="Arial" w:cs="Arial"/>
        </w:rPr>
      </w:pPr>
      <w:r w:rsidRPr="003134BF">
        <w:rPr>
          <w:rFonts w:ascii="Arial" w:hAnsi="Arial" w:cs="Arial"/>
        </w:rPr>
        <w:t xml:space="preserve">Cabe destacar que para el diseño de este Plan se han considerado las propuestas de actuación en relación a las pseudoterapias realizadas por la Asociación para Proteger al Enfermo de Terapias Pseudocientíficas, Círculo Escéptico, Farmaciencia, Red de Prevención Sectaria y del Abuso de </w:t>
      </w:r>
      <w:r w:rsidR="000F43A2" w:rsidRPr="003134BF">
        <w:rPr>
          <w:rFonts w:ascii="Arial" w:hAnsi="Arial" w:cs="Arial"/>
        </w:rPr>
        <w:t>Debilidad y la Sociedad para el Avance del Pensamiento Crítico.</w:t>
      </w:r>
    </w:p>
    <w:p w14:paraId="75027AC1" w14:textId="77777777" w:rsidR="00897BAB" w:rsidRPr="003134BF" w:rsidRDefault="00897BAB" w:rsidP="006D4CD9">
      <w:pPr>
        <w:spacing w:after="0" w:line="360" w:lineRule="auto"/>
        <w:jc w:val="both"/>
        <w:rPr>
          <w:rFonts w:ascii="Arial" w:hAnsi="Arial" w:cs="Arial"/>
        </w:rPr>
      </w:pPr>
    </w:p>
    <w:p w14:paraId="7B2C2343" w14:textId="77777777" w:rsidR="00897BAB" w:rsidRPr="003134BF" w:rsidRDefault="00897BAB" w:rsidP="00897BAB">
      <w:pPr>
        <w:spacing w:after="0" w:line="360" w:lineRule="auto"/>
        <w:jc w:val="both"/>
        <w:rPr>
          <w:rFonts w:ascii="Arial" w:hAnsi="Arial" w:cs="Arial"/>
        </w:rPr>
      </w:pPr>
      <w:r w:rsidRPr="003134BF">
        <w:rPr>
          <w:rFonts w:ascii="Arial" w:hAnsi="Arial" w:cs="Arial"/>
        </w:rPr>
        <w:t>El Plan no es un documento cerrado, sino que está abierto a nuevas aportaciones de los distintos sectores implicados como son las comunidades aut</w:t>
      </w:r>
      <w:r w:rsidR="00932F24" w:rsidRPr="003134BF">
        <w:rPr>
          <w:rFonts w:ascii="Arial" w:hAnsi="Arial" w:cs="Arial"/>
        </w:rPr>
        <w:t xml:space="preserve">ónomas. También </w:t>
      </w:r>
      <w:r w:rsidRPr="003134BF">
        <w:rPr>
          <w:rFonts w:ascii="Arial" w:hAnsi="Arial" w:cs="Arial"/>
        </w:rPr>
        <w:t>los colegios profesionales sanitarios, sociedades científicas o el movimiento</w:t>
      </w:r>
      <w:r w:rsidR="00A254B5" w:rsidRPr="003134BF">
        <w:rPr>
          <w:rFonts w:ascii="Arial" w:hAnsi="Arial" w:cs="Arial"/>
        </w:rPr>
        <w:t xml:space="preserve"> asociativo</w:t>
      </w:r>
      <w:r w:rsidRPr="003134BF">
        <w:rPr>
          <w:rFonts w:ascii="Arial" w:hAnsi="Arial" w:cs="Arial"/>
        </w:rPr>
        <w:t xml:space="preserve">. </w:t>
      </w:r>
    </w:p>
    <w:p w14:paraId="6751C9EF" w14:textId="77777777" w:rsidR="00897BAB" w:rsidRPr="003134BF" w:rsidRDefault="00897BAB" w:rsidP="00897BAB">
      <w:pPr>
        <w:spacing w:after="0" w:line="360" w:lineRule="auto"/>
        <w:jc w:val="both"/>
        <w:rPr>
          <w:rFonts w:ascii="Arial" w:hAnsi="Arial" w:cs="Arial"/>
        </w:rPr>
      </w:pPr>
    </w:p>
    <w:p w14:paraId="47BCB4C2" w14:textId="77777777" w:rsidR="00BB098B" w:rsidRPr="003134BF" w:rsidRDefault="00BB098B" w:rsidP="006D4CD9">
      <w:pPr>
        <w:spacing w:after="0" w:line="360" w:lineRule="auto"/>
        <w:jc w:val="both"/>
        <w:rPr>
          <w:rFonts w:ascii="Arial" w:hAnsi="Arial" w:cs="Arial"/>
        </w:rPr>
      </w:pPr>
    </w:p>
    <w:p w14:paraId="2D6F55A3" w14:textId="77777777" w:rsidR="00BB098B" w:rsidRPr="003134BF" w:rsidRDefault="00BB098B" w:rsidP="006D4CD9">
      <w:pPr>
        <w:spacing w:after="0" w:line="360" w:lineRule="auto"/>
        <w:jc w:val="both"/>
        <w:rPr>
          <w:rFonts w:ascii="Arial" w:hAnsi="Arial" w:cs="Arial"/>
        </w:rPr>
      </w:pPr>
    </w:p>
    <w:sectPr w:rsidR="00BB098B" w:rsidRPr="003134BF" w:rsidSect="008915F4">
      <w:headerReference w:type="default" r:id="rId13"/>
      <w:footerReference w:type="default" r:id="rId14"/>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B3279" w14:textId="77777777" w:rsidR="00EE2347" w:rsidRDefault="00EE2347" w:rsidP="00803137">
      <w:pPr>
        <w:spacing w:after="0" w:line="240" w:lineRule="auto"/>
      </w:pPr>
      <w:r>
        <w:separator/>
      </w:r>
    </w:p>
  </w:endnote>
  <w:endnote w:type="continuationSeparator" w:id="0">
    <w:p w14:paraId="62A0FE38" w14:textId="77777777" w:rsidR="00EE2347" w:rsidRDefault="00EE2347" w:rsidP="0080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598001"/>
      <w:docPartObj>
        <w:docPartGallery w:val="Page Numbers (Bottom of Page)"/>
        <w:docPartUnique/>
      </w:docPartObj>
    </w:sdtPr>
    <w:sdtEndPr>
      <w:rPr>
        <w:rFonts w:ascii="Arial" w:hAnsi="Arial" w:cs="Arial"/>
        <w:sz w:val="20"/>
        <w:szCs w:val="20"/>
      </w:rPr>
    </w:sdtEndPr>
    <w:sdtContent>
      <w:p w14:paraId="4ABB861C" w14:textId="34A40968" w:rsidR="00F75F01" w:rsidRPr="00F75F01" w:rsidRDefault="00F75F01">
        <w:pPr>
          <w:pStyle w:val="Piedepgina"/>
          <w:jc w:val="right"/>
          <w:rPr>
            <w:rFonts w:ascii="Arial" w:hAnsi="Arial" w:cs="Arial"/>
            <w:sz w:val="20"/>
            <w:szCs w:val="20"/>
          </w:rPr>
        </w:pPr>
        <w:r w:rsidRPr="00F75F01">
          <w:rPr>
            <w:rFonts w:ascii="Arial" w:hAnsi="Arial" w:cs="Arial"/>
            <w:sz w:val="20"/>
            <w:szCs w:val="20"/>
          </w:rPr>
          <w:fldChar w:fldCharType="begin"/>
        </w:r>
        <w:r w:rsidRPr="00F75F01">
          <w:rPr>
            <w:rFonts w:ascii="Arial" w:hAnsi="Arial" w:cs="Arial"/>
            <w:sz w:val="20"/>
            <w:szCs w:val="20"/>
          </w:rPr>
          <w:instrText>PAGE   \* MERGEFORMAT</w:instrText>
        </w:r>
        <w:r w:rsidRPr="00F75F01">
          <w:rPr>
            <w:rFonts w:ascii="Arial" w:hAnsi="Arial" w:cs="Arial"/>
            <w:sz w:val="20"/>
            <w:szCs w:val="20"/>
          </w:rPr>
          <w:fldChar w:fldCharType="separate"/>
        </w:r>
        <w:r w:rsidR="00CF4375">
          <w:rPr>
            <w:rFonts w:ascii="Arial" w:hAnsi="Arial" w:cs="Arial"/>
            <w:noProof/>
            <w:sz w:val="20"/>
            <w:szCs w:val="20"/>
          </w:rPr>
          <w:t>2</w:t>
        </w:r>
        <w:r w:rsidRPr="00F75F01">
          <w:rPr>
            <w:rFonts w:ascii="Arial" w:hAnsi="Arial" w:cs="Arial"/>
            <w:sz w:val="20"/>
            <w:szCs w:val="20"/>
          </w:rPr>
          <w:fldChar w:fldCharType="end"/>
        </w:r>
      </w:p>
    </w:sdtContent>
  </w:sdt>
  <w:p w14:paraId="1714CF85" w14:textId="77777777" w:rsidR="00F75F01" w:rsidRPr="00F75F01" w:rsidRDefault="00F75F01" w:rsidP="00F75F01">
    <w:pPr>
      <w:pStyle w:val="Piedepgina"/>
      <w:rPr>
        <w:rFonts w:ascii="Arial" w:hAnsi="Arial" w:cs="Arial"/>
        <w:sz w:val="20"/>
        <w:szCs w:val="20"/>
      </w:rPr>
    </w:pPr>
    <w:r w:rsidRPr="00F75F01">
      <w:rPr>
        <w:rFonts w:ascii="Arial" w:hAnsi="Arial" w:cs="Arial"/>
        <w:sz w:val="20"/>
        <w:szCs w:val="20"/>
      </w:rPr>
      <w:t>Plan para la protección de la</w:t>
    </w:r>
    <w:r w:rsidR="00645615">
      <w:rPr>
        <w:rFonts w:ascii="Arial" w:hAnsi="Arial" w:cs="Arial"/>
        <w:sz w:val="20"/>
        <w:szCs w:val="20"/>
      </w:rPr>
      <w:t xml:space="preserve"> salud </w:t>
    </w:r>
    <w:r w:rsidR="00B65764">
      <w:rPr>
        <w:rFonts w:ascii="Arial" w:hAnsi="Arial" w:cs="Arial"/>
        <w:sz w:val="20"/>
        <w:szCs w:val="20"/>
      </w:rPr>
      <w:t>frente a las pseudoterapias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DF8A9" w14:textId="77777777" w:rsidR="00EE2347" w:rsidRDefault="00EE2347" w:rsidP="00803137">
      <w:pPr>
        <w:spacing w:after="0" w:line="240" w:lineRule="auto"/>
      </w:pPr>
      <w:r>
        <w:separator/>
      </w:r>
    </w:p>
  </w:footnote>
  <w:footnote w:type="continuationSeparator" w:id="0">
    <w:p w14:paraId="11FAA131" w14:textId="77777777" w:rsidR="00EE2347" w:rsidRDefault="00EE2347" w:rsidP="00803137">
      <w:pPr>
        <w:spacing w:after="0" w:line="240" w:lineRule="auto"/>
      </w:pPr>
      <w:r>
        <w:continuationSeparator/>
      </w:r>
    </w:p>
  </w:footnote>
  <w:footnote w:id="1">
    <w:p w14:paraId="471D3995" w14:textId="77777777" w:rsidR="001F61CC" w:rsidRPr="00FE3947" w:rsidRDefault="001F61CC">
      <w:pPr>
        <w:pStyle w:val="Textonotapie"/>
        <w:rPr>
          <w:rFonts w:ascii="Arial" w:hAnsi="Arial" w:cs="Arial"/>
          <w:sz w:val="18"/>
          <w:szCs w:val="18"/>
        </w:rPr>
      </w:pPr>
      <w:r w:rsidRPr="00FE3947">
        <w:rPr>
          <w:rStyle w:val="Refdenotaalpie"/>
          <w:rFonts w:ascii="Arial" w:hAnsi="Arial" w:cs="Arial"/>
          <w:sz w:val="18"/>
          <w:szCs w:val="18"/>
        </w:rPr>
        <w:footnoteRef/>
      </w:r>
      <w:r w:rsidRPr="00FE3947">
        <w:rPr>
          <w:rFonts w:ascii="Arial" w:hAnsi="Arial" w:cs="Arial"/>
          <w:sz w:val="18"/>
          <w:szCs w:val="18"/>
        </w:rPr>
        <w:t xml:space="preserve"> </w:t>
      </w:r>
      <w:hyperlink r:id="rId1" w:history="1">
        <w:r w:rsidRPr="00FE3947">
          <w:rPr>
            <w:rStyle w:val="Hipervnculo"/>
            <w:rFonts w:ascii="Arial" w:hAnsi="Arial" w:cs="Arial"/>
            <w:sz w:val="18"/>
            <w:szCs w:val="18"/>
          </w:rPr>
          <w:t>https://www.fecyt.es/es/tematica/percepcion-social-de-la-ciencia</w:t>
        </w:r>
      </w:hyperlink>
    </w:p>
  </w:footnote>
  <w:footnote w:id="2">
    <w:p w14:paraId="4736E84A" w14:textId="77777777" w:rsidR="00B41C5A" w:rsidRPr="00FE3947" w:rsidRDefault="00B41C5A">
      <w:pPr>
        <w:pStyle w:val="Textonotapie"/>
        <w:rPr>
          <w:rFonts w:ascii="Arial" w:hAnsi="Arial" w:cs="Arial"/>
        </w:rPr>
      </w:pPr>
      <w:r w:rsidRPr="00FE3947">
        <w:rPr>
          <w:rStyle w:val="Refdenotaalpie"/>
          <w:rFonts w:ascii="Arial" w:hAnsi="Arial" w:cs="Arial"/>
          <w:sz w:val="18"/>
          <w:szCs w:val="18"/>
        </w:rPr>
        <w:footnoteRef/>
      </w:r>
      <w:r w:rsidRPr="00FE3947">
        <w:rPr>
          <w:rFonts w:ascii="Arial" w:hAnsi="Arial" w:cs="Arial"/>
          <w:sz w:val="18"/>
          <w:szCs w:val="18"/>
        </w:rPr>
        <w:t xml:space="preserve"> Con una media de 7,25 puntos en una escala sobre 10, donde 10 equivale a la máxima satisfacción.</w:t>
      </w:r>
    </w:p>
  </w:footnote>
  <w:footnote w:id="3">
    <w:p w14:paraId="207A2C96" w14:textId="77777777" w:rsidR="00D96CE3" w:rsidRPr="00FE3947" w:rsidRDefault="00D96CE3" w:rsidP="00D96CE3">
      <w:pPr>
        <w:pStyle w:val="Textonotapie"/>
        <w:rPr>
          <w:rFonts w:ascii="Arial" w:hAnsi="Arial" w:cs="Arial"/>
          <w:sz w:val="18"/>
          <w:szCs w:val="18"/>
        </w:rPr>
      </w:pPr>
      <w:r w:rsidRPr="00FE3947">
        <w:rPr>
          <w:rStyle w:val="Refdenotaalpie"/>
          <w:rFonts w:ascii="Arial" w:hAnsi="Arial" w:cs="Arial"/>
          <w:sz w:val="18"/>
          <w:szCs w:val="18"/>
        </w:rPr>
        <w:footnoteRef/>
      </w:r>
      <w:r w:rsidRPr="00FE3947">
        <w:rPr>
          <w:rFonts w:ascii="Arial" w:hAnsi="Arial" w:cs="Arial"/>
          <w:sz w:val="18"/>
          <w:szCs w:val="18"/>
        </w:rPr>
        <w:t xml:space="preserve"> Las ‘medicinas alternativas’ multiplican por tres, cuatro y hasta cinco el riesgo de muerte en pacientes de cáncer, según un artículo de la </w:t>
      </w:r>
      <w:r w:rsidRPr="00FE3947">
        <w:rPr>
          <w:rFonts w:ascii="Arial" w:hAnsi="Arial" w:cs="Arial"/>
          <w:i/>
          <w:sz w:val="18"/>
          <w:szCs w:val="18"/>
        </w:rPr>
        <w:t>Journal of the National Cancer Institute</w:t>
      </w:r>
      <w:r w:rsidRPr="00FE3947">
        <w:rPr>
          <w:rFonts w:ascii="Arial" w:hAnsi="Arial" w:cs="Arial"/>
          <w:sz w:val="18"/>
          <w:szCs w:val="18"/>
        </w:rPr>
        <w:t xml:space="preserve"> (</w:t>
      </w:r>
      <w:hyperlink r:id="rId2" w:history="1">
        <w:r w:rsidRPr="00FE3947">
          <w:rPr>
            <w:rStyle w:val="Hipervnculo"/>
            <w:rFonts w:ascii="Arial" w:hAnsi="Arial" w:cs="Arial"/>
            <w:sz w:val="18"/>
            <w:szCs w:val="18"/>
          </w:rPr>
          <w:t>https://academic.oup.com/jnci/article/110/1/121/4064136</w:t>
        </w:r>
      </w:hyperlink>
      <w:r w:rsidRPr="00FE3947">
        <w:rPr>
          <w:rFonts w:ascii="Arial" w:hAnsi="Arial" w:cs="Arial"/>
          <w:sz w:val="18"/>
          <w:szCs w:val="18"/>
        </w:rPr>
        <w:t>).</w:t>
      </w:r>
    </w:p>
  </w:footnote>
  <w:footnote w:id="4">
    <w:p w14:paraId="0A0D37D5" w14:textId="77777777" w:rsidR="00CC2C4E" w:rsidRPr="00FE3947" w:rsidRDefault="00CC2C4E">
      <w:pPr>
        <w:pStyle w:val="Textonotapie"/>
        <w:rPr>
          <w:rFonts w:ascii="Arial" w:hAnsi="Arial" w:cs="Arial"/>
          <w:sz w:val="18"/>
          <w:szCs w:val="18"/>
        </w:rPr>
      </w:pPr>
      <w:r w:rsidRPr="00FE3947">
        <w:rPr>
          <w:rStyle w:val="Refdenotaalpie"/>
          <w:rFonts w:ascii="Arial" w:hAnsi="Arial" w:cs="Arial"/>
          <w:sz w:val="18"/>
          <w:szCs w:val="18"/>
        </w:rPr>
        <w:footnoteRef/>
      </w:r>
      <w:r w:rsidRPr="00FE3947">
        <w:rPr>
          <w:rFonts w:ascii="Arial" w:hAnsi="Arial" w:cs="Arial"/>
          <w:sz w:val="18"/>
          <w:szCs w:val="18"/>
        </w:rPr>
        <w:t xml:space="preserve"> </w:t>
      </w:r>
      <w:r w:rsidR="00FC4DCE" w:rsidRPr="00FE3947">
        <w:rPr>
          <w:rFonts w:ascii="Arial" w:hAnsi="Arial" w:cs="Arial"/>
          <w:sz w:val="18"/>
          <w:szCs w:val="18"/>
        </w:rPr>
        <w:t xml:space="preserve">Como </w:t>
      </w:r>
      <w:r w:rsidR="00D94326" w:rsidRPr="00FE3947">
        <w:rPr>
          <w:rFonts w:ascii="Arial" w:hAnsi="Arial" w:cs="Arial"/>
          <w:sz w:val="18"/>
          <w:szCs w:val="18"/>
        </w:rPr>
        <w:t>esta</w:t>
      </w:r>
      <w:r w:rsidR="00FC4DCE" w:rsidRPr="00FE3947">
        <w:rPr>
          <w:rFonts w:ascii="Arial" w:hAnsi="Arial" w:cs="Arial"/>
          <w:sz w:val="18"/>
          <w:szCs w:val="18"/>
        </w:rPr>
        <w:t>, que demuestra que el uso de remedios naturales aumenta los efectos secundarios de algunos medicamentos y reduce su efectividad (</w:t>
      </w:r>
      <w:hyperlink r:id="rId3" w:history="1">
        <w:r w:rsidR="0055475D" w:rsidRPr="00FE3947">
          <w:rPr>
            <w:rStyle w:val="Hipervnculo"/>
            <w:rFonts w:ascii="Arial" w:hAnsi="Arial" w:cs="Arial"/>
            <w:sz w:val="18"/>
            <w:szCs w:val="18"/>
          </w:rPr>
          <w:t>https://bpspubs.onlinelibrary.wiley.com/doi/10.1111/bcp.13490</w:t>
        </w:r>
      </w:hyperlink>
      <w:r w:rsidR="00FC4DCE" w:rsidRPr="00FE3947">
        <w:rPr>
          <w:rFonts w:ascii="Arial" w:hAnsi="Arial" w:cs="Arial"/>
          <w:sz w:val="18"/>
          <w:szCs w:val="18"/>
        </w:rPr>
        <w:t xml:space="preserve">); o </w:t>
      </w:r>
      <w:r w:rsidR="00D94326" w:rsidRPr="00FE3947">
        <w:rPr>
          <w:rFonts w:ascii="Arial" w:hAnsi="Arial" w:cs="Arial"/>
          <w:sz w:val="18"/>
          <w:szCs w:val="18"/>
        </w:rPr>
        <w:t>esta otra</w:t>
      </w:r>
      <w:r w:rsidR="00B82526" w:rsidRPr="00FE3947">
        <w:rPr>
          <w:rFonts w:ascii="Arial" w:hAnsi="Arial" w:cs="Arial"/>
          <w:sz w:val="18"/>
          <w:szCs w:val="18"/>
        </w:rPr>
        <w:t>,</w:t>
      </w:r>
      <w:r w:rsidR="00FC4DCE" w:rsidRPr="00FE3947">
        <w:rPr>
          <w:rFonts w:ascii="Arial" w:hAnsi="Arial" w:cs="Arial"/>
          <w:sz w:val="18"/>
          <w:szCs w:val="18"/>
        </w:rPr>
        <w:t xml:space="preserve"> que ha demostrado que complementar el tratamiento de cáncer con técnicas y productos no avalados por la medicina duplica el riesgo de morir de los pacientes (</w:t>
      </w:r>
      <w:hyperlink r:id="rId4" w:history="1">
        <w:r w:rsidR="00FC4DCE" w:rsidRPr="00FE3947">
          <w:rPr>
            <w:rStyle w:val="Hipervnculo"/>
            <w:rFonts w:ascii="Arial" w:hAnsi="Arial" w:cs="Arial"/>
            <w:sz w:val="18"/>
            <w:szCs w:val="18"/>
          </w:rPr>
          <w:t>https://jamanetwork.com/journals/jamaoncology/article-abstract/2687972</w:t>
        </w:r>
      </w:hyperlink>
      <w:r w:rsidR="00FC4DCE" w:rsidRPr="00FE3947">
        <w:rPr>
          <w:rFonts w:ascii="Arial" w:hAnsi="Arial" w:cs="Arial"/>
          <w:sz w:val="18"/>
          <w:szCs w:val="18"/>
        </w:rPr>
        <w:t>).</w:t>
      </w:r>
    </w:p>
  </w:footnote>
  <w:footnote w:id="5">
    <w:p w14:paraId="3823A8D7" w14:textId="77777777" w:rsidR="00C577CC" w:rsidRPr="004A1B98" w:rsidRDefault="00C577CC" w:rsidP="00C577CC">
      <w:pPr>
        <w:pStyle w:val="Textonotapie"/>
        <w:rPr>
          <w:rFonts w:ascii="Arial" w:hAnsi="Arial" w:cs="Arial"/>
          <w:sz w:val="18"/>
          <w:szCs w:val="18"/>
        </w:rPr>
      </w:pPr>
      <w:r w:rsidRPr="004A1B98">
        <w:rPr>
          <w:rStyle w:val="Refdenotaalpie"/>
          <w:rFonts w:ascii="Arial" w:hAnsi="Arial" w:cs="Arial"/>
          <w:sz w:val="18"/>
          <w:szCs w:val="18"/>
        </w:rPr>
        <w:footnoteRef/>
      </w:r>
      <w:r w:rsidRPr="004A1B98">
        <w:rPr>
          <w:rFonts w:ascii="Arial" w:hAnsi="Arial" w:cs="Arial"/>
          <w:sz w:val="18"/>
          <w:szCs w:val="18"/>
        </w:rPr>
        <w:t xml:space="preserve"> Según el Barómetro de Febrero de 2018 del CIS, el 63,7% de los que recurrieron a terapias alternativas se informaron sobre ellas a través de amigos y conocidos, mientras que un 22,4% lo hizo por internet. </w:t>
      </w:r>
    </w:p>
  </w:footnote>
  <w:footnote w:id="6">
    <w:p w14:paraId="4B111E5D" w14:textId="77777777" w:rsidR="004A1B98" w:rsidRPr="004A1B98" w:rsidRDefault="001F61CC">
      <w:pPr>
        <w:pStyle w:val="Textonotapie"/>
        <w:rPr>
          <w:rFonts w:ascii="Arial" w:hAnsi="Arial" w:cs="Arial"/>
          <w:sz w:val="18"/>
          <w:szCs w:val="18"/>
          <w:u w:val="single"/>
        </w:rPr>
      </w:pPr>
      <w:r w:rsidRPr="004A1B98">
        <w:rPr>
          <w:rStyle w:val="Refdenotaalpie"/>
          <w:rFonts w:ascii="Arial" w:hAnsi="Arial" w:cs="Arial"/>
          <w:sz w:val="18"/>
          <w:szCs w:val="18"/>
        </w:rPr>
        <w:footnoteRef/>
      </w:r>
      <w:r w:rsidRPr="004A1B98">
        <w:rPr>
          <w:rFonts w:ascii="Arial" w:hAnsi="Arial" w:cs="Arial"/>
          <w:sz w:val="18"/>
          <w:szCs w:val="18"/>
        </w:rPr>
        <w:t xml:space="preserve"> </w:t>
      </w:r>
      <w:hyperlink r:id="rId5" w:history="1">
        <w:r w:rsidRPr="004A1B98">
          <w:rPr>
            <w:rStyle w:val="Hipervnculo"/>
            <w:rFonts w:ascii="Arial" w:hAnsi="Arial" w:cs="Arial"/>
            <w:color w:val="auto"/>
            <w:sz w:val="18"/>
            <w:szCs w:val="18"/>
          </w:rPr>
          <w:t>https://www.mscbs.gob.es/novedades/docs/analisisSituacionTNatu.pdf</w:t>
        </w:r>
      </w:hyperlink>
    </w:p>
    <w:p w14:paraId="6AC6C2F4" w14:textId="77777777" w:rsidR="001F61CC" w:rsidRPr="004A1B98" w:rsidRDefault="001F61CC">
      <w:pPr>
        <w:pStyle w:val="Textonotapie"/>
        <w:rPr>
          <w:rFonts w:ascii="Arial" w:hAnsi="Arial" w:cs="Arial"/>
          <w:sz w:val="18"/>
          <w:szCs w:val="18"/>
        </w:rPr>
      </w:pPr>
    </w:p>
  </w:footnote>
  <w:footnote w:id="7">
    <w:p w14:paraId="6631FD6E" w14:textId="77777777" w:rsidR="000829F4" w:rsidRPr="004A1B98" w:rsidRDefault="000829F4">
      <w:pPr>
        <w:pStyle w:val="Textonotapie"/>
        <w:rPr>
          <w:rFonts w:ascii="Arial" w:hAnsi="Arial" w:cs="Arial"/>
          <w:sz w:val="18"/>
          <w:szCs w:val="18"/>
        </w:rPr>
      </w:pPr>
      <w:r w:rsidRPr="004A1B98">
        <w:rPr>
          <w:rStyle w:val="Refdenotaalpie"/>
          <w:rFonts w:ascii="Arial" w:hAnsi="Arial" w:cs="Arial"/>
          <w:sz w:val="18"/>
          <w:szCs w:val="18"/>
        </w:rPr>
        <w:footnoteRef/>
      </w:r>
      <w:r w:rsidRPr="004A1B98">
        <w:rPr>
          <w:rFonts w:ascii="Arial" w:hAnsi="Arial" w:cs="Arial"/>
          <w:sz w:val="18"/>
          <w:szCs w:val="18"/>
        </w:rPr>
        <w:t xml:space="preserve"> </w:t>
      </w:r>
      <w:hyperlink r:id="rId6" w:history="1">
        <w:r w:rsidRPr="004A1B98">
          <w:rPr>
            <w:rStyle w:val="Hipervnculo"/>
            <w:rFonts w:ascii="Arial" w:hAnsi="Arial" w:cs="Arial"/>
            <w:sz w:val="18"/>
            <w:szCs w:val="18"/>
          </w:rPr>
          <w:t>https://redets.mscbs.gob.es/conocenos/quienesSomos/home.htm</w:t>
        </w:r>
      </w:hyperlink>
    </w:p>
    <w:p w14:paraId="26D4494B" w14:textId="77777777" w:rsidR="000829F4" w:rsidRPr="004A1B98" w:rsidRDefault="000829F4">
      <w:pPr>
        <w:pStyle w:val="Textonotapie"/>
        <w:rPr>
          <w:rFonts w:ascii="Arial" w:hAnsi="Arial" w:cs="Arial"/>
          <w:sz w:val="18"/>
          <w:szCs w:val="18"/>
        </w:rPr>
      </w:pPr>
    </w:p>
  </w:footnote>
  <w:footnote w:id="8">
    <w:p w14:paraId="390C7E0A" w14:textId="77777777" w:rsidR="00D26A86" w:rsidRPr="004A1B98" w:rsidRDefault="00D26A86">
      <w:pPr>
        <w:pStyle w:val="Textonotapie"/>
        <w:rPr>
          <w:rFonts w:ascii="Arial" w:hAnsi="Arial" w:cs="Arial"/>
          <w:sz w:val="18"/>
          <w:szCs w:val="18"/>
        </w:rPr>
      </w:pPr>
      <w:r w:rsidRPr="004A1B98">
        <w:rPr>
          <w:rStyle w:val="Refdenotaalpie"/>
          <w:rFonts w:ascii="Arial" w:hAnsi="Arial" w:cs="Arial"/>
          <w:sz w:val="18"/>
          <w:szCs w:val="18"/>
        </w:rPr>
        <w:footnoteRef/>
      </w:r>
      <w:r w:rsidRPr="004A1B98">
        <w:rPr>
          <w:rFonts w:ascii="Arial" w:hAnsi="Arial" w:cs="Arial"/>
          <w:sz w:val="18"/>
          <w:szCs w:val="18"/>
        </w:rPr>
        <w:t xml:space="preserve"> </w:t>
      </w:r>
      <w:hyperlink r:id="rId7" w:history="1">
        <w:r w:rsidRPr="004A1B98">
          <w:rPr>
            <w:rStyle w:val="Hipervnculo"/>
            <w:rFonts w:ascii="Arial" w:hAnsi="Arial" w:cs="Arial"/>
            <w:sz w:val="18"/>
            <w:szCs w:val="18"/>
          </w:rPr>
          <w:t>https://www.boe.es/buscar/doc.php?id=BOE-A-2013-10581</w:t>
        </w:r>
      </w:hyperlink>
    </w:p>
    <w:p w14:paraId="2F4C1D86" w14:textId="77777777" w:rsidR="00D26A86" w:rsidRPr="00D26A86" w:rsidRDefault="00D26A86">
      <w:pPr>
        <w:pStyle w:val="Textonotapie"/>
        <w:rPr>
          <w:rFonts w:ascii="Arial" w:hAnsi="Arial" w:cs="Arial"/>
        </w:rPr>
      </w:pPr>
    </w:p>
  </w:footnote>
  <w:footnote w:id="9">
    <w:p w14:paraId="161579FF" w14:textId="77777777" w:rsidR="00C85313" w:rsidRPr="00C85313" w:rsidRDefault="00C85313">
      <w:pPr>
        <w:pStyle w:val="Textonotapie"/>
        <w:rPr>
          <w:rFonts w:ascii="Arial" w:hAnsi="Arial" w:cs="Arial"/>
        </w:rPr>
      </w:pPr>
      <w:r w:rsidRPr="00C85313">
        <w:rPr>
          <w:rStyle w:val="Refdenotaalpie"/>
          <w:rFonts w:ascii="Arial" w:hAnsi="Arial" w:cs="Arial"/>
        </w:rPr>
        <w:footnoteRef/>
      </w:r>
      <w:r w:rsidRPr="00C85313">
        <w:rPr>
          <w:rFonts w:ascii="Arial" w:hAnsi="Arial" w:cs="Arial"/>
        </w:rPr>
        <w:t xml:space="preserve"> Disponible en: </w:t>
      </w:r>
      <w:hyperlink r:id="rId8" w:history="1">
        <w:r w:rsidRPr="00C85313">
          <w:rPr>
            <w:rStyle w:val="Hipervnculo"/>
            <w:rFonts w:ascii="Arial" w:hAnsi="Arial" w:cs="Arial"/>
          </w:rPr>
          <w:t>https://redets.mscbs.gob.es</w:t>
        </w:r>
      </w:hyperlink>
    </w:p>
    <w:p w14:paraId="50F5D6B8" w14:textId="77777777" w:rsidR="00C85313" w:rsidRDefault="00C8531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3937"/>
      <w:gridCol w:w="1536"/>
      <w:gridCol w:w="3041"/>
    </w:tblGrid>
    <w:tr w:rsidR="00FC5B88" w14:paraId="620F1B41" w14:textId="77777777" w:rsidTr="00102652">
      <w:tc>
        <w:tcPr>
          <w:tcW w:w="1552" w:type="dxa"/>
        </w:tcPr>
        <w:p w14:paraId="7A0ECCED" w14:textId="77777777" w:rsidR="00FC5B88" w:rsidRDefault="00FC5B88" w:rsidP="00FC5B88">
          <w:pPr>
            <w:spacing w:line="360" w:lineRule="auto"/>
            <w:jc w:val="right"/>
            <w:rPr>
              <w:rFonts w:ascii="Arial" w:hAnsi="Arial" w:cs="Arial"/>
              <w:b/>
              <w:sz w:val="28"/>
              <w:szCs w:val="28"/>
            </w:rPr>
          </w:pPr>
          <w:r>
            <w:rPr>
              <w:noProof/>
              <w:lang w:eastAsia="es-ES"/>
            </w:rPr>
            <w:drawing>
              <wp:inline distT="0" distB="0" distL="0" distR="0" wp14:anchorId="21EE1FDB" wp14:editId="4748D30C">
                <wp:extent cx="838200" cy="876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c>
        <w:tcPr>
          <w:tcW w:w="3977" w:type="dxa"/>
        </w:tcPr>
        <w:p w14:paraId="24D88B66" w14:textId="77777777" w:rsidR="00FC5B88" w:rsidRDefault="00FC5B88" w:rsidP="00FC5B88">
          <w:pPr>
            <w:spacing w:line="200" w:lineRule="exact"/>
            <w:rPr>
              <w:rFonts w:ascii="Arial" w:hAnsi="Arial"/>
            </w:rPr>
          </w:pPr>
          <w:r>
            <w:rPr>
              <w:rFonts w:ascii="Arial" w:hAnsi="Arial"/>
            </w:rPr>
            <w:t>MINISTERIO</w:t>
          </w:r>
        </w:p>
        <w:p w14:paraId="22687FBB" w14:textId="77777777" w:rsidR="00FC5B88" w:rsidRDefault="00FC5B88" w:rsidP="00FC5B88">
          <w:pPr>
            <w:spacing w:line="200" w:lineRule="exact"/>
            <w:ind w:right="750"/>
            <w:rPr>
              <w:rFonts w:ascii="Arial" w:hAnsi="Arial"/>
            </w:rPr>
          </w:pPr>
          <w:r>
            <w:rPr>
              <w:rFonts w:ascii="Arial" w:hAnsi="Arial"/>
            </w:rPr>
            <w:t>DE SANIDAD, CONSUMO Y BIENESTAR SOCIAL</w:t>
          </w:r>
        </w:p>
        <w:p w14:paraId="1DF8DAD7" w14:textId="77777777" w:rsidR="00FC5B88" w:rsidRDefault="00FC5B88" w:rsidP="00FC5B88">
          <w:pPr>
            <w:spacing w:line="360" w:lineRule="auto"/>
            <w:jc w:val="center"/>
            <w:rPr>
              <w:rFonts w:ascii="Arial" w:hAnsi="Arial" w:cs="Arial"/>
              <w:b/>
              <w:sz w:val="28"/>
              <w:szCs w:val="28"/>
            </w:rPr>
          </w:pPr>
        </w:p>
      </w:tc>
      <w:tc>
        <w:tcPr>
          <w:tcW w:w="1489" w:type="dxa"/>
        </w:tcPr>
        <w:p w14:paraId="6EF01C88" w14:textId="77777777" w:rsidR="00FC5B88" w:rsidRDefault="00FC5B88" w:rsidP="00FC5B88">
          <w:pPr>
            <w:spacing w:line="360" w:lineRule="auto"/>
            <w:jc w:val="right"/>
            <w:rPr>
              <w:rFonts w:ascii="Arial" w:hAnsi="Arial" w:cs="Arial"/>
              <w:b/>
              <w:sz w:val="28"/>
              <w:szCs w:val="28"/>
            </w:rPr>
          </w:pPr>
          <w:r>
            <w:rPr>
              <w:noProof/>
              <w:lang w:eastAsia="es-ES"/>
            </w:rPr>
            <w:drawing>
              <wp:inline distT="0" distB="0" distL="0" distR="0" wp14:anchorId="4FD55FEE" wp14:editId="47CE0EDE">
                <wp:extent cx="838200" cy="876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c>
        <w:tcPr>
          <w:tcW w:w="3047" w:type="dxa"/>
        </w:tcPr>
        <w:p w14:paraId="0C83709D" w14:textId="77777777" w:rsidR="00FC5B88" w:rsidRPr="00B64D0A" w:rsidRDefault="00FC5B88" w:rsidP="00FC5B88">
          <w:pPr>
            <w:spacing w:line="200" w:lineRule="exact"/>
            <w:ind w:right="750"/>
            <w:rPr>
              <w:rFonts w:ascii="Arial" w:hAnsi="Arial"/>
            </w:rPr>
          </w:pPr>
          <w:r w:rsidRPr="00B64D0A">
            <w:rPr>
              <w:rFonts w:ascii="Arial" w:hAnsi="Arial"/>
            </w:rPr>
            <w:t xml:space="preserve">MINISTERIO </w:t>
          </w:r>
        </w:p>
        <w:p w14:paraId="2983FD65" w14:textId="77777777" w:rsidR="00FC5B88" w:rsidRPr="00B64D0A" w:rsidRDefault="00FC5B88" w:rsidP="00FC5B88">
          <w:pPr>
            <w:spacing w:line="200" w:lineRule="exact"/>
            <w:ind w:right="750"/>
            <w:rPr>
              <w:rFonts w:ascii="Arial" w:hAnsi="Arial"/>
            </w:rPr>
          </w:pPr>
          <w:r w:rsidRPr="00B64D0A">
            <w:rPr>
              <w:rFonts w:ascii="Arial" w:hAnsi="Arial"/>
            </w:rPr>
            <w:t>DE CIENCIA, INNOVACIÓN</w:t>
          </w:r>
        </w:p>
        <w:p w14:paraId="479CD4AC" w14:textId="77777777" w:rsidR="00FC5B88" w:rsidRPr="00B64D0A" w:rsidRDefault="00FC5B88" w:rsidP="00FC5B88">
          <w:pPr>
            <w:spacing w:line="200" w:lineRule="exact"/>
            <w:ind w:right="750"/>
            <w:rPr>
              <w:rFonts w:ascii="Arial" w:hAnsi="Arial"/>
            </w:rPr>
          </w:pPr>
          <w:r w:rsidRPr="00B64D0A">
            <w:rPr>
              <w:rFonts w:ascii="Arial" w:hAnsi="Arial"/>
            </w:rPr>
            <w:t>Y UNIVERSIDADES</w:t>
          </w:r>
        </w:p>
        <w:p w14:paraId="6697A12D" w14:textId="77777777" w:rsidR="00FC5B88" w:rsidRDefault="00FC5B88" w:rsidP="00FC5B88">
          <w:pPr>
            <w:spacing w:line="360" w:lineRule="auto"/>
            <w:jc w:val="center"/>
            <w:rPr>
              <w:rFonts w:ascii="Arial" w:hAnsi="Arial" w:cs="Arial"/>
              <w:b/>
              <w:sz w:val="28"/>
              <w:szCs w:val="28"/>
            </w:rPr>
          </w:pPr>
        </w:p>
      </w:tc>
    </w:tr>
  </w:tbl>
  <w:p w14:paraId="789579A1" w14:textId="77777777" w:rsidR="00803137" w:rsidRDefault="008031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2909"/>
    <w:multiLevelType w:val="hybridMultilevel"/>
    <w:tmpl w:val="0BA074F8"/>
    <w:lvl w:ilvl="0" w:tplc="C69A75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nsid w:val="0E73116E"/>
    <w:multiLevelType w:val="hybridMultilevel"/>
    <w:tmpl w:val="619C1798"/>
    <w:lvl w:ilvl="0" w:tplc="6DF0270A">
      <w:start w:val="1"/>
      <w:numFmt w:val="upperLetter"/>
      <w:lvlText w:val="%1."/>
      <w:lvlJc w:val="left"/>
      <w:pPr>
        <w:ind w:left="720" w:hanging="360"/>
      </w:pPr>
      <w:rPr>
        <w:rFonts w:ascii="Arial" w:eastAsia="Times New Roman" w:hAnsi="Arial" w:cs="Arial"/>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F53F73"/>
    <w:multiLevelType w:val="hybridMultilevel"/>
    <w:tmpl w:val="10AAAF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B027A4"/>
    <w:multiLevelType w:val="hybridMultilevel"/>
    <w:tmpl w:val="7AAEF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F625DB"/>
    <w:multiLevelType w:val="hybridMultilevel"/>
    <w:tmpl w:val="059A4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92106C3"/>
    <w:multiLevelType w:val="hybridMultilevel"/>
    <w:tmpl w:val="58AE9C00"/>
    <w:lvl w:ilvl="0" w:tplc="DCD8CB0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2B2CCA"/>
    <w:multiLevelType w:val="hybridMultilevel"/>
    <w:tmpl w:val="ED3CCB0E"/>
    <w:lvl w:ilvl="0" w:tplc="ADBC7CB6">
      <w:start w:val="1"/>
      <w:numFmt w:val="lowerLetter"/>
      <w:lvlText w:val="%1-"/>
      <w:lvlJc w:val="left"/>
      <w:pPr>
        <w:ind w:left="2771" w:hanging="360"/>
      </w:pPr>
      <w:rPr>
        <w:rFonts w:hint="default"/>
      </w:rPr>
    </w:lvl>
    <w:lvl w:ilvl="1" w:tplc="0C0A0019">
      <w:start w:val="1"/>
      <w:numFmt w:val="lowerLetter"/>
      <w:lvlText w:val="%2."/>
      <w:lvlJc w:val="left"/>
      <w:pPr>
        <w:ind w:left="3491" w:hanging="360"/>
      </w:pPr>
    </w:lvl>
    <w:lvl w:ilvl="2" w:tplc="0C0A001B">
      <w:start w:val="1"/>
      <w:numFmt w:val="lowerRoman"/>
      <w:lvlText w:val="%3."/>
      <w:lvlJc w:val="right"/>
      <w:pPr>
        <w:ind w:left="4211" w:hanging="180"/>
      </w:pPr>
    </w:lvl>
    <w:lvl w:ilvl="3" w:tplc="0C0A000F" w:tentative="1">
      <w:start w:val="1"/>
      <w:numFmt w:val="decimal"/>
      <w:lvlText w:val="%4."/>
      <w:lvlJc w:val="left"/>
      <w:pPr>
        <w:ind w:left="4931" w:hanging="360"/>
      </w:pPr>
    </w:lvl>
    <w:lvl w:ilvl="4" w:tplc="0C0A0019" w:tentative="1">
      <w:start w:val="1"/>
      <w:numFmt w:val="lowerLetter"/>
      <w:lvlText w:val="%5."/>
      <w:lvlJc w:val="left"/>
      <w:pPr>
        <w:ind w:left="5651" w:hanging="360"/>
      </w:pPr>
    </w:lvl>
    <w:lvl w:ilvl="5" w:tplc="0C0A001B" w:tentative="1">
      <w:start w:val="1"/>
      <w:numFmt w:val="lowerRoman"/>
      <w:lvlText w:val="%6."/>
      <w:lvlJc w:val="right"/>
      <w:pPr>
        <w:ind w:left="6371" w:hanging="180"/>
      </w:pPr>
    </w:lvl>
    <w:lvl w:ilvl="6" w:tplc="0C0A000F" w:tentative="1">
      <w:start w:val="1"/>
      <w:numFmt w:val="decimal"/>
      <w:lvlText w:val="%7."/>
      <w:lvlJc w:val="left"/>
      <w:pPr>
        <w:ind w:left="7091" w:hanging="360"/>
      </w:pPr>
    </w:lvl>
    <w:lvl w:ilvl="7" w:tplc="0C0A0019" w:tentative="1">
      <w:start w:val="1"/>
      <w:numFmt w:val="lowerLetter"/>
      <w:lvlText w:val="%8."/>
      <w:lvlJc w:val="left"/>
      <w:pPr>
        <w:ind w:left="7811" w:hanging="360"/>
      </w:pPr>
    </w:lvl>
    <w:lvl w:ilvl="8" w:tplc="0C0A001B" w:tentative="1">
      <w:start w:val="1"/>
      <w:numFmt w:val="lowerRoman"/>
      <w:lvlText w:val="%9."/>
      <w:lvlJc w:val="right"/>
      <w:pPr>
        <w:ind w:left="8531" w:hanging="180"/>
      </w:pPr>
    </w:lvl>
  </w:abstractNum>
  <w:abstractNum w:abstractNumId="7">
    <w:nsid w:val="2C480A96"/>
    <w:multiLevelType w:val="hybridMultilevel"/>
    <w:tmpl w:val="D2524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C9C668A"/>
    <w:multiLevelType w:val="hybridMultilevel"/>
    <w:tmpl w:val="5BC02A48"/>
    <w:lvl w:ilvl="0" w:tplc="62C464D2">
      <w:start w:val="2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24675A"/>
    <w:multiLevelType w:val="hybridMultilevel"/>
    <w:tmpl w:val="CE263630"/>
    <w:lvl w:ilvl="0" w:tplc="CCFEDF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8598B"/>
    <w:multiLevelType w:val="hybridMultilevel"/>
    <w:tmpl w:val="FFA28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306431"/>
    <w:multiLevelType w:val="hybridMultilevel"/>
    <w:tmpl w:val="8D08D7F8"/>
    <w:lvl w:ilvl="0" w:tplc="8EC232A6">
      <w:start w:val="2"/>
      <w:numFmt w:val="bullet"/>
      <w:lvlText w:val="-"/>
      <w:lvlJc w:val="left"/>
      <w:pPr>
        <w:ind w:left="720" w:hanging="360"/>
      </w:pPr>
      <w:rPr>
        <w:rFonts w:ascii="Calibri" w:eastAsiaTheme="minorHAnsi" w:hAnsi="Calibri" w:cstheme="minorBidi"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EF6F6A"/>
    <w:multiLevelType w:val="hybridMultilevel"/>
    <w:tmpl w:val="710A1E40"/>
    <w:lvl w:ilvl="0" w:tplc="DF02E1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AC40CF"/>
    <w:multiLevelType w:val="hybridMultilevel"/>
    <w:tmpl w:val="0BA074F8"/>
    <w:lvl w:ilvl="0" w:tplc="C69A75A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61B40AB0"/>
    <w:multiLevelType w:val="multilevel"/>
    <w:tmpl w:val="5F70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7B77EB"/>
    <w:multiLevelType w:val="hybridMultilevel"/>
    <w:tmpl w:val="42ECE6AC"/>
    <w:lvl w:ilvl="0" w:tplc="BECAC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1C1F4E"/>
    <w:multiLevelType w:val="hybridMultilevel"/>
    <w:tmpl w:val="E6527A9C"/>
    <w:lvl w:ilvl="0" w:tplc="0C0A000F">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nsid w:val="764D4884"/>
    <w:multiLevelType w:val="hybridMultilevel"/>
    <w:tmpl w:val="BF48ADB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0"/>
  </w:num>
  <w:num w:numId="3">
    <w:abstractNumId w:val="17"/>
  </w:num>
  <w:num w:numId="4">
    <w:abstractNumId w:val="5"/>
  </w:num>
  <w:num w:numId="5">
    <w:abstractNumId w:val="10"/>
  </w:num>
  <w:num w:numId="6">
    <w:abstractNumId w:val="13"/>
  </w:num>
  <w:num w:numId="7">
    <w:abstractNumId w:val="8"/>
  </w:num>
  <w:num w:numId="8">
    <w:abstractNumId w:val="4"/>
  </w:num>
  <w:num w:numId="9">
    <w:abstractNumId w:val="14"/>
  </w:num>
  <w:num w:numId="10">
    <w:abstractNumId w:val="11"/>
  </w:num>
  <w:num w:numId="11">
    <w:abstractNumId w:val="7"/>
  </w:num>
  <w:num w:numId="12">
    <w:abstractNumId w:val="2"/>
  </w:num>
  <w:num w:numId="13">
    <w:abstractNumId w:val="6"/>
  </w:num>
  <w:num w:numId="14">
    <w:abstractNumId w:val="3"/>
  </w:num>
  <w:num w:numId="15">
    <w:abstractNumId w:val="12"/>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37"/>
    <w:rsid w:val="00007A0C"/>
    <w:rsid w:val="00046F06"/>
    <w:rsid w:val="00053FC7"/>
    <w:rsid w:val="00082022"/>
    <w:rsid w:val="000829F4"/>
    <w:rsid w:val="0008388C"/>
    <w:rsid w:val="000857F2"/>
    <w:rsid w:val="000922E8"/>
    <w:rsid w:val="000B1C56"/>
    <w:rsid w:val="000E1826"/>
    <w:rsid w:val="000F43A2"/>
    <w:rsid w:val="00104CA4"/>
    <w:rsid w:val="00130583"/>
    <w:rsid w:val="0014073B"/>
    <w:rsid w:val="001648BB"/>
    <w:rsid w:val="00192738"/>
    <w:rsid w:val="001967CC"/>
    <w:rsid w:val="001A4308"/>
    <w:rsid w:val="001B2B06"/>
    <w:rsid w:val="001E7615"/>
    <w:rsid w:val="001F310B"/>
    <w:rsid w:val="001F61CC"/>
    <w:rsid w:val="002039E8"/>
    <w:rsid w:val="0022177A"/>
    <w:rsid w:val="00222CD9"/>
    <w:rsid w:val="00240632"/>
    <w:rsid w:val="002460F0"/>
    <w:rsid w:val="00250BCC"/>
    <w:rsid w:val="002514C1"/>
    <w:rsid w:val="00251B24"/>
    <w:rsid w:val="0025522E"/>
    <w:rsid w:val="002629BC"/>
    <w:rsid w:val="002869B3"/>
    <w:rsid w:val="002A0BAD"/>
    <w:rsid w:val="002B4709"/>
    <w:rsid w:val="002E30C6"/>
    <w:rsid w:val="003116E2"/>
    <w:rsid w:val="003134BF"/>
    <w:rsid w:val="00313BFE"/>
    <w:rsid w:val="00315BFD"/>
    <w:rsid w:val="00337B8E"/>
    <w:rsid w:val="0034630F"/>
    <w:rsid w:val="00346824"/>
    <w:rsid w:val="00352D5B"/>
    <w:rsid w:val="003570DF"/>
    <w:rsid w:val="0036116C"/>
    <w:rsid w:val="003741DE"/>
    <w:rsid w:val="00376608"/>
    <w:rsid w:val="003806EC"/>
    <w:rsid w:val="00385DA3"/>
    <w:rsid w:val="00390CBF"/>
    <w:rsid w:val="00394AAD"/>
    <w:rsid w:val="003A0BDA"/>
    <w:rsid w:val="003A39F6"/>
    <w:rsid w:val="003B5D41"/>
    <w:rsid w:val="003C46DA"/>
    <w:rsid w:val="003E0E68"/>
    <w:rsid w:val="0041250E"/>
    <w:rsid w:val="004208E8"/>
    <w:rsid w:val="004302FC"/>
    <w:rsid w:val="00443C14"/>
    <w:rsid w:val="0045064D"/>
    <w:rsid w:val="004836F0"/>
    <w:rsid w:val="00494B2C"/>
    <w:rsid w:val="004A1B98"/>
    <w:rsid w:val="004A65CB"/>
    <w:rsid w:val="004D400F"/>
    <w:rsid w:val="004E11A7"/>
    <w:rsid w:val="004F6E0D"/>
    <w:rsid w:val="004F74BC"/>
    <w:rsid w:val="00501878"/>
    <w:rsid w:val="005018B5"/>
    <w:rsid w:val="005037E8"/>
    <w:rsid w:val="00504C42"/>
    <w:rsid w:val="00520482"/>
    <w:rsid w:val="00520F42"/>
    <w:rsid w:val="005261B1"/>
    <w:rsid w:val="00541646"/>
    <w:rsid w:val="00551E15"/>
    <w:rsid w:val="00552145"/>
    <w:rsid w:val="0055475D"/>
    <w:rsid w:val="0055764C"/>
    <w:rsid w:val="00570915"/>
    <w:rsid w:val="0059749C"/>
    <w:rsid w:val="005D7D81"/>
    <w:rsid w:val="005E4B1D"/>
    <w:rsid w:val="005E6861"/>
    <w:rsid w:val="005E774C"/>
    <w:rsid w:val="00626073"/>
    <w:rsid w:val="006305F5"/>
    <w:rsid w:val="00642F36"/>
    <w:rsid w:val="00645615"/>
    <w:rsid w:val="00663711"/>
    <w:rsid w:val="00677BAE"/>
    <w:rsid w:val="006D4CD9"/>
    <w:rsid w:val="006D726D"/>
    <w:rsid w:val="007044FE"/>
    <w:rsid w:val="00706E1A"/>
    <w:rsid w:val="00720E3B"/>
    <w:rsid w:val="00737763"/>
    <w:rsid w:val="0074602C"/>
    <w:rsid w:val="00781B6D"/>
    <w:rsid w:val="007A1B94"/>
    <w:rsid w:val="007D3104"/>
    <w:rsid w:val="007E672A"/>
    <w:rsid w:val="00803137"/>
    <w:rsid w:val="0080524E"/>
    <w:rsid w:val="008075FD"/>
    <w:rsid w:val="00812451"/>
    <w:rsid w:val="0086238B"/>
    <w:rsid w:val="008756F6"/>
    <w:rsid w:val="0088388E"/>
    <w:rsid w:val="0089018E"/>
    <w:rsid w:val="008915F4"/>
    <w:rsid w:val="00897BAB"/>
    <w:rsid w:val="008C0F77"/>
    <w:rsid w:val="008C5E1E"/>
    <w:rsid w:val="009019B7"/>
    <w:rsid w:val="00920E5F"/>
    <w:rsid w:val="0092450F"/>
    <w:rsid w:val="00932F24"/>
    <w:rsid w:val="00965367"/>
    <w:rsid w:val="00974CB1"/>
    <w:rsid w:val="00981C9C"/>
    <w:rsid w:val="009958CE"/>
    <w:rsid w:val="00996665"/>
    <w:rsid w:val="009A25E4"/>
    <w:rsid w:val="009A5D8A"/>
    <w:rsid w:val="009E27B0"/>
    <w:rsid w:val="009F044A"/>
    <w:rsid w:val="00A00D43"/>
    <w:rsid w:val="00A05D51"/>
    <w:rsid w:val="00A1174E"/>
    <w:rsid w:val="00A254B5"/>
    <w:rsid w:val="00A345C4"/>
    <w:rsid w:val="00A37F45"/>
    <w:rsid w:val="00A4051E"/>
    <w:rsid w:val="00A40AA2"/>
    <w:rsid w:val="00A46ADD"/>
    <w:rsid w:val="00A46DD2"/>
    <w:rsid w:val="00A60284"/>
    <w:rsid w:val="00A81DC2"/>
    <w:rsid w:val="00A84602"/>
    <w:rsid w:val="00A873C9"/>
    <w:rsid w:val="00AE12F9"/>
    <w:rsid w:val="00B320E1"/>
    <w:rsid w:val="00B32767"/>
    <w:rsid w:val="00B33FB4"/>
    <w:rsid w:val="00B35E18"/>
    <w:rsid w:val="00B400F1"/>
    <w:rsid w:val="00B41C5A"/>
    <w:rsid w:val="00B4472F"/>
    <w:rsid w:val="00B65764"/>
    <w:rsid w:val="00B82526"/>
    <w:rsid w:val="00B8429C"/>
    <w:rsid w:val="00B930C5"/>
    <w:rsid w:val="00BB098B"/>
    <w:rsid w:val="00BB2158"/>
    <w:rsid w:val="00BB5D19"/>
    <w:rsid w:val="00BD42AA"/>
    <w:rsid w:val="00BE46CC"/>
    <w:rsid w:val="00BE4C90"/>
    <w:rsid w:val="00BF2338"/>
    <w:rsid w:val="00BF6E14"/>
    <w:rsid w:val="00C06164"/>
    <w:rsid w:val="00C2492A"/>
    <w:rsid w:val="00C32BDA"/>
    <w:rsid w:val="00C47A5B"/>
    <w:rsid w:val="00C577CC"/>
    <w:rsid w:val="00C85313"/>
    <w:rsid w:val="00C90B30"/>
    <w:rsid w:val="00CB466B"/>
    <w:rsid w:val="00CC2C4E"/>
    <w:rsid w:val="00CD7C92"/>
    <w:rsid w:val="00CE343A"/>
    <w:rsid w:val="00CE5331"/>
    <w:rsid w:val="00CF4375"/>
    <w:rsid w:val="00D26A86"/>
    <w:rsid w:val="00D358D0"/>
    <w:rsid w:val="00D50FCF"/>
    <w:rsid w:val="00D51F93"/>
    <w:rsid w:val="00D912ED"/>
    <w:rsid w:val="00D94326"/>
    <w:rsid w:val="00D96CE3"/>
    <w:rsid w:val="00DA26B4"/>
    <w:rsid w:val="00DD69DB"/>
    <w:rsid w:val="00DF7503"/>
    <w:rsid w:val="00E27D33"/>
    <w:rsid w:val="00E35344"/>
    <w:rsid w:val="00E56BB1"/>
    <w:rsid w:val="00E66217"/>
    <w:rsid w:val="00E74761"/>
    <w:rsid w:val="00E8337E"/>
    <w:rsid w:val="00EC092A"/>
    <w:rsid w:val="00ED1E91"/>
    <w:rsid w:val="00EE2347"/>
    <w:rsid w:val="00EE78DE"/>
    <w:rsid w:val="00F01B56"/>
    <w:rsid w:val="00F04473"/>
    <w:rsid w:val="00F1346D"/>
    <w:rsid w:val="00F247E0"/>
    <w:rsid w:val="00F61981"/>
    <w:rsid w:val="00F656B3"/>
    <w:rsid w:val="00F75F01"/>
    <w:rsid w:val="00FA5321"/>
    <w:rsid w:val="00FC4DCE"/>
    <w:rsid w:val="00FC5B88"/>
    <w:rsid w:val="00FD043E"/>
    <w:rsid w:val="00FE3947"/>
    <w:rsid w:val="00FE478B"/>
    <w:rsid w:val="00FE5D1B"/>
    <w:rsid w:val="00FF29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92619F"/>
  <w15:docId w15:val="{D8632306-6093-4F4B-9FDB-83D86A2E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137"/>
  </w:style>
  <w:style w:type="paragraph" w:styleId="Ttulo1">
    <w:name w:val="heading 1"/>
    <w:basedOn w:val="Normal"/>
    <w:next w:val="Normal"/>
    <w:link w:val="Ttulo1Car"/>
    <w:uiPriority w:val="9"/>
    <w:qFormat/>
    <w:rsid w:val="00981C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B35E18"/>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D26A86"/>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3137"/>
    <w:pPr>
      <w:ind w:left="720"/>
      <w:contextualSpacing/>
    </w:pPr>
  </w:style>
  <w:style w:type="paragraph" w:styleId="Encabezado">
    <w:name w:val="header"/>
    <w:basedOn w:val="Normal"/>
    <w:link w:val="EncabezadoCar"/>
    <w:uiPriority w:val="99"/>
    <w:unhideWhenUsed/>
    <w:rsid w:val="00803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3137"/>
  </w:style>
  <w:style w:type="paragraph" w:styleId="Piedepgina">
    <w:name w:val="footer"/>
    <w:basedOn w:val="Normal"/>
    <w:link w:val="PiedepginaCar"/>
    <w:uiPriority w:val="99"/>
    <w:unhideWhenUsed/>
    <w:rsid w:val="00803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3137"/>
  </w:style>
  <w:style w:type="table" w:styleId="Tablaconcuadrcula">
    <w:name w:val="Table Grid"/>
    <w:basedOn w:val="Tablanormal"/>
    <w:uiPriority w:val="59"/>
    <w:rsid w:val="00A05D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E68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861"/>
    <w:rPr>
      <w:rFonts w:ascii="Tahoma" w:hAnsi="Tahoma" w:cs="Tahoma"/>
      <w:sz w:val="16"/>
      <w:szCs w:val="16"/>
    </w:rPr>
  </w:style>
  <w:style w:type="character" w:customStyle="1" w:styleId="negrita">
    <w:name w:val="negrita"/>
    <w:basedOn w:val="Fuentedeprrafopredeter"/>
    <w:rsid w:val="00C85313"/>
  </w:style>
  <w:style w:type="paragraph" w:styleId="Textonotapie">
    <w:name w:val="footnote text"/>
    <w:basedOn w:val="Normal"/>
    <w:link w:val="TextonotapieCar"/>
    <w:uiPriority w:val="99"/>
    <w:semiHidden/>
    <w:unhideWhenUsed/>
    <w:rsid w:val="00C853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5313"/>
    <w:rPr>
      <w:sz w:val="20"/>
      <w:szCs w:val="20"/>
    </w:rPr>
  </w:style>
  <w:style w:type="character" w:styleId="Refdenotaalpie">
    <w:name w:val="footnote reference"/>
    <w:basedOn w:val="Fuentedeprrafopredeter"/>
    <w:uiPriority w:val="99"/>
    <w:semiHidden/>
    <w:unhideWhenUsed/>
    <w:rsid w:val="00C85313"/>
    <w:rPr>
      <w:vertAlign w:val="superscript"/>
    </w:rPr>
  </w:style>
  <w:style w:type="character" w:styleId="Hipervnculo">
    <w:name w:val="Hyperlink"/>
    <w:basedOn w:val="Fuentedeprrafopredeter"/>
    <w:uiPriority w:val="99"/>
    <w:unhideWhenUsed/>
    <w:rsid w:val="00C85313"/>
    <w:rPr>
      <w:color w:val="0000FF" w:themeColor="hyperlink"/>
      <w:u w:val="single"/>
    </w:rPr>
  </w:style>
  <w:style w:type="paragraph" w:styleId="NormalWeb">
    <w:name w:val="Normal (Web)"/>
    <w:basedOn w:val="Normal"/>
    <w:uiPriority w:val="99"/>
    <w:semiHidden/>
    <w:unhideWhenUsed/>
    <w:rsid w:val="00DD69D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rsid w:val="00D26A86"/>
    <w:rPr>
      <w:rFonts w:ascii="Times New Roman" w:eastAsia="Times New Roman" w:hAnsi="Times New Roman" w:cs="Times New Roman"/>
      <w:b/>
      <w:bCs/>
      <w:sz w:val="20"/>
      <w:szCs w:val="20"/>
      <w:lang w:eastAsia="es-ES"/>
    </w:rPr>
  </w:style>
  <w:style w:type="paragraph" w:styleId="Textocomentario">
    <w:name w:val="annotation text"/>
    <w:basedOn w:val="Normal"/>
    <w:link w:val="TextocomentarioCar"/>
    <w:uiPriority w:val="99"/>
    <w:unhideWhenUsed/>
    <w:rsid w:val="001F61CC"/>
    <w:pPr>
      <w:spacing w:after="0" w:line="240" w:lineRule="auto"/>
    </w:pPr>
    <w:rPr>
      <w:rFonts w:ascii="Arial" w:eastAsia="Times New Roman" w:hAnsi="Arial" w:cs="Arial"/>
      <w:sz w:val="20"/>
      <w:szCs w:val="20"/>
      <w:lang w:eastAsia="es-ES"/>
    </w:rPr>
  </w:style>
  <w:style w:type="character" w:customStyle="1" w:styleId="TextocomentarioCar">
    <w:name w:val="Texto comentario Car"/>
    <w:basedOn w:val="Fuentedeprrafopredeter"/>
    <w:link w:val="Textocomentario"/>
    <w:uiPriority w:val="99"/>
    <w:rsid w:val="001F61CC"/>
    <w:rPr>
      <w:rFonts w:ascii="Arial" w:eastAsia="Times New Roman" w:hAnsi="Arial" w:cs="Arial"/>
      <w:sz w:val="20"/>
      <w:szCs w:val="20"/>
      <w:lang w:eastAsia="es-ES"/>
    </w:rPr>
  </w:style>
  <w:style w:type="character" w:styleId="Hipervnculovisitado">
    <w:name w:val="FollowedHyperlink"/>
    <w:basedOn w:val="Fuentedeprrafopredeter"/>
    <w:uiPriority w:val="99"/>
    <w:semiHidden/>
    <w:unhideWhenUsed/>
    <w:rsid w:val="001F61CC"/>
    <w:rPr>
      <w:color w:val="800080" w:themeColor="followedHyperlink"/>
      <w:u w:val="single"/>
    </w:rPr>
  </w:style>
  <w:style w:type="paragraph" w:customStyle="1" w:styleId="parrafo">
    <w:name w:val="parrafo"/>
    <w:basedOn w:val="Normal"/>
    <w:rsid w:val="00B35E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B35E18"/>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981C9C"/>
    <w:rPr>
      <w:rFonts w:asciiTheme="majorHAnsi" w:eastAsiaTheme="majorEastAsia" w:hAnsiTheme="majorHAnsi" w:cstheme="majorBidi"/>
      <w:b/>
      <w:bCs/>
      <w:color w:val="365F91" w:themeColor="accent1" w:themeShade="BF"/>
      <w:sz w:val="28"/>
      <w:szCs w:val="28"/>
    </w:rPr>
  </w:style>
  <w:style w:type="character" w:styleId="Refdecomentario">
    <w:name w:val="annotation reference"/>
    <w:basedOn w:val="Fuentedeprrafopredeter"/>
    <w:uiPriority w:val="99"/>
    <w:semiHidden/>
    <w:unhideWhenUsed/>
    <w:rsid w:val="00C47A5B"/>
    <w:rPr>
      <w:sz w:val="16"/>
      <w:szCs w:val="16"/>
    </w:rPr>
  </w:style>
  <w:style w:type="paragraph" w:styleId="Asuntodelcomentario">
    <w:name w:val="annotation subject"/>
    <w:basedOn w:val="Textocomentario"/>
    <w:next w:val="Textocomentario"/>
    <w:link w:val="AsuntodelcomentarioCar"/>
    <w:uiPriority w:val="99"/>
    <w:semiHidden/>
    <w:unhideWhenUsed/>
    <w:rsid w:val="00C47A5B"/>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C47A5B"/>
    <w:rPr>
      <w:rFonts w:ascii="Arial" w:eastAsia="Times New Roman" w:hAnsi="Arial" w:cs="Arial"/>
      <w:b/>
      <w:bCs/>
      <w:sz w:val="20"/>
      <w:szCs w:val="20"/>
      <w:lang w:eastAsia="es-ES"/>
    </w:rPr>
  </w:style>
  <w:style w:type="paragraph" w:styleId="Revisin">
    <w:name w:val="Revision"/>
    <w:hidden/>
    <w:uiPriority w:val="99"/>
    <w:semiHidden/>
    <w:rsid w:val="00CD7C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99964">
      <w:bodyDiv w:val="1"/>
      <w:marLeft w:val="0"/>
      <w:marRight w:val="0"/>
      <w:marTop w:val="0"/>
      <w:marBottom w:val="0"/>
      <w:divBdr>
        <w:top w:val="none" w:sz="0" w:space="0" w:color="auto"/>
        <w:left w:val="none" w:sz="0" w:space="0" w:color="auto"/>
        <w:bottom w:val="none" w:sz="0" w:space="0" w:color="auto"/>
        <w:right w:val="none" w:sz="0" w:space="0" w:color="auto"/>
      </w:divBdr>
    </w:div>
    <w:div w:id="339744776">
      <w:bodyDiv w:val="1"/>
      <w:marLeft w:val="0"/>
      <w:marRight w:val="0"/>
      <w:marTop w:val="0"/>
      <w:marBottom w:val="0"/>
      <w:divBdr>
        <w:top w:val="none" w:sz="0" w:space="0" w:color="auto"/>
        <w:left w:val="none" w:sz="0" w:space="0" w:color="auto"/>
        <w:bottom w:val="none" w:sz="0" w:space="0" w:color="auto"/>
        <w:right w:val="none" w:sz="0" w:space="0" w:color="auto"/>
      </w:divBdr>
    </w:div>
    <w:div w:id="447479833">
      <w:bodyDiv w:val="1"/>
      <w:marLeft w:val="0"/>
      <w:marRight w:val="0"/>
      <w:marTop w:val="0"/>
      <w:marBottom w:val="0"/>
      <w:divBdr>
        <w:top w:val="none" w:sz="0" w:space="0" w:color="auto"/>
        <w:left w:val="none" w:sz="0" w:space="0" w:color="auto"/>
        <w:bottom w:val="none" w:sz="0" w:space="0" w:color="auto"/>
        <w:right w:val="none" w:sz="0" w:space="0" w:color="auto"/>
      </w:divBdr>
    </w:div>
    <w:div w:id="1222670151">
      <w:bodyDiv w:val="1"/>
      <w:marLeft w:val="0"/>
      <w:marRight w:val="0"/>
      <w:marTop w:val="0"/>
      <w:marBottom w:val="0"/>
      <w:divBdr>
        <w:top w:val="none" w:sz="0" w:space="0" w:color="auto"/>
        <w:left w:val="none" w:sz="0" w:space="0" w:color="auto"/>
        <w:bottom w:val="none" w:sz="0" w:space="0" w:color="auto"/>
        <w:right w:val="none" w:sz="0" w:space="0" w:color="auto"/>
      </w:divBdr>
    </w:div>
    <w:div w:id="1883905300">
      <w:bodyDiv w:val="1"/>
      <w:marLeft w:val="0"/>
      <w:marRight w:val="0"/>
      <w:marTop w:val="0"/>
      <w:marBottom w:val="0"/>
      <w:divBdr>
        <w:top w:val="none" w:sz="0" w:space="0" w:color="auto"/>
        <w:left w:val="none" w:sz="0" w:space="0" w:color="auto"/>
        <w:bottom w:val="none" w:sz="0" w:space="0" w:color="auto"/>
        <w:right w:val="none" w:sz="0" w:space="0" w:color="auto"/>
      </w:divBdr>
    </w:div>
    <w:div w:id="20804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edets.mscbs.gob.es" TargetMode="External"/><Relationship Id="rId3" Type="http://schemas.openxmlformats.org/officeDocument/2006/relationships/hyperlink" Target="https://bpspubs.onlinelibrary.wiley.com/doi/10.1111/bcp.13490" TargetMode="External"/><Relationship Id="rId7" Type="http://schemas.openxmlformats.org/officeDocument/2006/relationships/hyperlink" Target="https://www.boe.es/buscar/doc.php?id=BOE-A-2013-10581" TargetMode="External"/><Relationship Id="rId2" Type="http://schemas.openxmlformats.org/officeDocument/2006/relationships/hyperlink" Target="https://academic.oup.com/jnci/article/110/1/121/4064136" TargetMode="External"/><Relationship Id="rId1" Type="http://schemas.openxmlformats.org/officeDocument/2006/relationships/hyperlink" Target="https://www.fecyt.es/es/tematica/percepcion-social-de-la-ciencia" TargetMode="External"/><Relationship Id="rId6" Type="http://schemas.openxmlformats.org/officeDocument/2006/relationships/hyperlink" Target="https://redets.mscbs.gob.es/conocenos/quienesSomos/home.htm" TargetMode="External"/><Relationship Id="rId5" Type="http://schemas.openxmlformats.org/officeDocument/2006/relationships/hyperlink" Target="https://www.mscbs.gob.es/novedades/docs/analisisSituacionTNatu.pdf" TargetMode="External"/><Relationship Id="rId4" Type="http://schemas.openxmlformats.org/officeDocument/2006/relationships/hyperlink" Target="https://jamanetwork.com/journals/jamaoncology/article-abstract/26879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2876EA-A330-4116-8125-099769123719}" type="doc">
      <dgm:prSet loTypeId="urn:microsoft.com/office/officeart/2005/8/layout/hList3" loCatId="list" qsTypeId="urn:microsoft.com/office/officeart/2005/8/quickstyle/simple1" qsCatId="simple" csTypeId="urn:microsoft.com/office/officeart/2005/8/colors/colorful2" csCatId="colorful" phldr="1"/>
      <dgm:spPr/>
      <dgm:t>
        <a:bodyPr/>
        <a:lstStyle/>
        <a:p>
          <a:endParaRPr lang="es-ES"/>
        </a:p>
      </dgm:t>
    </dgm:pt>
    <dgm:pt modelId="{17E5F6CB-78EA-4C0F-A994-AA497CA0F01B}">
      <dgm:prSet phldrT="[Texto]" custT="1"/>
      <dgm:spPr/>
      <dgm:t>
        <a:bodyPr/>
        <a:lstStyle/>
        <a:p>
          <a:pPr algn="ctr"/>
          <a:r>
            <a:rPr lang="es-ES" sz="1200" b="1">
              <a:latin typeface="Arial" panose="020B0604020202020204" pitchFamily="34" charset="0"/>
              <a:cs typeface="Arial" panose="020B0604020202020204" pitchFamily="34" charset="0"/>
            </a:rPr>
            <a:t>PRINCIPIOS PROTECCIÓN DE LAS PERSONAS FRENTE A LAS PSEUDOTERAPIAS</a:t>
          </a:r>
        </a:p>
      </dgm:t>
    </dgm:pt>
    <dgm:pt modelId="{C79154D0-FB1D-4A8B-BF86-65B082687C4B}" type="parTrans" cxnId="{907FC464-A3F7-4465-AAC9-F1D9EB4E310A}">
      <dgm:prSet/>
      <dgm:spPr/>
      <dgm:t>
        <a:bodyPr/>
        <a:lstStyle/>
        <a:p>
          <a:pPr algn="ctr"/>
          <a:endParaRPr lang="es-ES"/>
        </a:p>
      </dgm:t>
    </dgm:pt>
    <dgm:pt modelId="{8A94E5F8-23F9-4596-B475-5F432730481F}" type="sibTrans" cxnId="{907FC464-A3F7-4465-AAC9-F1D9EB4E310A}">
      <dgm:prSet/>
      <dgm:spPr/>
      <dgm:t>
        <a:bodyPr/>
        <a:lstStyle/>
        <a:p>
          <a:pPr algn="ctr"/>
          <a:endParaRPr lang="es-ES"/>
        </a:p>
      </dgm:t>
    </dgm:pt>
    <dgm:pt modelId="{6A5A7E3C-2D3E-4177-9138-758036A4F833}">
      <dgm:prSet phldrT="[Texto]" custT="1"/>
      <dgm:spPr/>
      <dgm:t>
        <a:bodyPr/>
        <a:lstStyle/>
        <a:p>
          <a:pPr algn="ctr"/>
          <a:r>
            <a:rPr lang="es-ES" sz="1200" b="1">
              <a:latin typeface="Arial" panose="020B0604020202020204" pitchFamily="34" charset="0"/>
              <a:cs typeface="Arial" panose="020B0604020202020204" pitchFamily="34" charset="0"/>
            </a:rPr>
            <a:t>EVALUACIÓN DEL CONOCIMIENTO Y DE LA EVIDENCIA CIENTÍFICA</a:t>
          </a:r>
        </a:p>
      </dgm:t>
    </dgm:pt>
    <dgm:pt modelId="{46117C4A-DC49-4DB8-A041-6E4785C8EFC0}" type="parTrans" cxnId="{9FF235B6-D2FA-4C04-AD48-C8A41A35B04F}">
      <dgm:prSet/>
      <dgm:spPr/>
      <dgm:t>
        <a:bodyPr/>
        <a:lstStyle/>
        <a:p>
          <a:pPr algn="ctr"/>
          <a:endParaRPr lang="es-ES"/>
        </a:p>
      </dgm:t>
    </dgm:pt>
    <dgm:pt modelId="{55427700-F2A7-4AAE-B0F1-164CF6DE3BCA}" type="sibTrans" cxnId="{9FF235B6-D2FA-4C04-AD48-C8A41A35B04F}">
      <dgm:prSet/>
      <dgm:spPr/>
      <dgm:t>
        <a:bodyPr/>
        <a:lstStyle/>
        <a:p>
          <a:pPr algn="ctr"/>
          <a:endParaRPr lang="es-ES"/>
        </a:p>
      </dgm:t>
    </dgm:pt>
    <dgm:pt modelId="{AF5D30B7-E0E8-4A3F-AC8A-3AC51BEB75EB}">
      <dgm:prSet phldrT="[Texto]" custT="1"/>
      <dgm:spPr/>
      <dgm:t>
        <a:bodyPr/>
        <a:lstStyle/>
        <a:p>
          <a:pPr algn="ctr"/>
          <a:r>
            <a:rPr lang="es-ES" sz="1200" b="1">
              <a:latin typeface="Arial" panose="020B0604020202020204" pitchFamily="34" charset="0"/>
              <a:cs typeface="Arial" panose="020B0604020202020204" pitchFamily="34" charset="0"/>
            </a:rPr>
            <a:t>DIFUSIÓN Y TRANSPARENCIA DE LA INFORMACIÓN</a:t>
          </a:r>
        </a:p>
      </dgm:t>
    </dgm:pt>
    <dgm:pt modelId="{51BBCB5D-6D81-4F53-9A69-5180BE0B9621}" type="parTrans" cxnId="{AEB99487-8C2D-41F1-970B-A6298667324D}">
      <dgm:prSet/>
      <dgm:spPr/>
      <dgm:t>
        <a:bodyPr/>
        <a:lstStyle/>
        <a:p>
          <a:pPr algn="ctr"/>
          <a:endParaRPr lang="es-ES"/>
        </a:p>
      </dgm:t>
    </dgm:pt>
    <dgm:pt modelId="{B48DAD9E-1629-45AD-8598-682984DC1B30}" type="sibTrans" cxnId="{AEB99487-8C2D-41F1-970B-A6298667324D}">
      <dgm:prSet/>
      <dgm:spPr/>
      <dgm:t>
        <a:bodyPr/>
        <a:lstStyle/>
        <a:p>
          <a:pPr algn="ctr"/>
          <a:endParaRPr lang="es-ES"/>
        </a:p>
      </dgm:t>
    </dgm:pt>
    <dgm:pt modelId="{9D7C7A27-577E-4C44-BECE-22B1540CF8E2}">
      <dgm:prSet phldrT="[Texto]" custT="1"/>
      <dgm:spPr/>
      <dgm:t>
        <a:bodyPr/>
        <a:lstStyle/>
        <a:p>
          <a:pPr algn="ctr"/>
          <a:r>
            <a:rPr lang="es-ES" sz="1200" b="1">
              <a:latin typeface="Arial" panose="020B0604020202020204" pitchFamily="34" charset="0"/>
              <a:cs typeface="Arial" panose="020B0604020202020204" pitchFamily="34" charset="0"/>
            </a:rPr>
            <a:t>CUMPLIMIENTO NORMATIVO</a:t>
          </a:r>
        </a:p>
      </dgm:t>
    </dgm:pt>
    <dgm:pt modelId="{CAC13193-5793-401E-8C3C-3E29510E8FC7}" type="parTrans" cxnId="{29438926-B129-4139-8E35-957E0020BF19}">
      <dgm:prSet/>
      <dgm:spPr/>
      <dgm:t>
        <a:bodyPr/>
        <a:lstStyle/>
        <a:p>
          <a:pPr algn="ctr"/>
          <a:endParaRPr lang="es-ES"/>
        </a:p>
      </dgm:t>
    </dgm:pt>
    <dgm:pt modelId="{55A63561-19DC-4FD9-86EF-4E60B2615B95}" type="sibTrans" cxnId="{29438926-B129-4139-8E35-957E0020BF19}">
      <dgm:prSet/>
      <dgm:spPr/>
      <dgm:t>
        <a:bodyPr/>
        <a:lstStyle/>
        <a:p>
          <a:pPr algn="ctr"/>
          <a:endParaRPr lang="es-ES"/>
        </a:p>
      </dgm:t>
    </dgm:pt>
    <dgm:pt modelId="{58D3F997-A78A-42CE-A34B-E35228BB8044}" type="pres">
      <dgm:prSet presAssocID="{B72876EA-A330-4116-8125-099769123719}" presName="composite" presStyleCnt="0">
        <dgm:presLayoutVars>
          <dgm:chMax val="1"/>
          <dgm:dir/>
          <dgm:resizeHandles val="exact"/>
        </dgm:presLayoutVars>
      </dgm:prSet>
      <dgm:spPr/>
      <dgm:t>
        <a:bodyPr/>
        <a:lstStyle/>
        <a:p>
          <a:endParaRPr lang="es-ES"/>
        </a:p>
      </dgm:t>
    </dgm:pt>
    <dgm:pt modelId="{2D9CABFE-D99F-490E-996A-CE4A7AEED7AC}" type="pres">
      <dgm:prSet presAssocID="{17E5F6CB-78EA-4C0F-A994-AA497CA0F01B}" presName="roof" presStyleLbl="dkBgShp" presStyleIdx="0" presStyleCnt="2"/>
      <dgm:spPr/>
      <dgm:t>
        <a:bodyPr/>
        <a:lstStyle/>
        <a:p>
          <a:endParaRPr lang="es-ES"/>
        </a:p>
      </dgm:t>
    </dgm:pt>
    <dgm:pt modelId="{EBAE5B08-40FD-4936-B169-72A710E3F6D7}" type="pres">
      <dgm:prSet presAssocID="{17E5F6CB-78EA-4C0F-A994-AA497CA0F01B}" presName="pillars" presStyleCnt="0"/>
      <dgm:spPr/>
      <dgm:t>
        <a:bodyPr/>
        <a:lstStyle/>
        <a:p>
          <a:endParaRPr lang="es-ES"/>
        </a:p>
      </dgm:t>
    </dgm:pt>
    <dgm:pt modelId="{03FAAECD-BF89-47CE-9CF8-DD8A03187E48}" type="pres">
      <dgm:prSet presAssocID="{17E5F6CB-78EA-4C0F-A994-AA497CA0F01B}" presName="pillar1" presStyleLbl="node1" presStyleIdx="0" presStyleCnt="3">
        <dgm:presLayoutVars>
          <dgm:bulletEnabled val="1"/>
        </dgm:presLayoutVars>
      </dgm:prSet>
      <dgm:spPr/>
      <dgm:t>
        <a:bodyPr/>
        <a:lstStyle/>
        <a:p>
          <a:endParaRPr lang="es-ES"/>
        </a:p>
      </dgm:t>
    </dgm:pt>
    <dgm:pt modelId="{70FAAA3E-FF0E-4AC2-823D-5A750883349A}" type="pres">
      <dgm:prSet presAssocID="{AF5D30B7-E0E8-4A3F-AC8A-3AC51BEB75EB}" presName="pillarX" presStyleLbl="node1" presStyleIdx="1" presStyleCnt="3">
        <dgm:presLayoutVars>
          <dgm:bulletEnabled val="1"/>
        </dgm:presLayoutVars>
      </dgm:prSet>
      <dgm:spPr/>
      <dgm:t>
        <a:bodyPr/>
        <a:lstStyle/>
        <a:p>
          <a:endParaRPr lang="es-ES"/>
        </a:p>
      </dgm:t>
    </dgm:pt>
    <dgm:pt modelId="{BFD31D85-3BA6-403F-905D-89A6F8F04E3C}" type="pres">
      <dgm:prSet presAssocID="{9D7C7A27-577E-4C44-BECE-22B1540CF8E2}" presName="pillarX" presStyleLbl="node1" presStyleIdx="2" presStyleCnt="3">
        <dgm:presLayoutVars>
          <dgm:bulletEnabled val="1"/>
        </dgm:presLayoutVars>
      </dgm:prSet>
      <dgm:spPr/>
      <dgm:t>
        <a:bodyPr/>
        <a:lstStyle/>
        <a:p>
          <a:endParaRPr lang="es-ES"/>
        </a:p>
      </dgm:t>
    </dgm:pt>
    <dgm:pt modelId="{5B4A7001-F9C7-47D8-86E8-FF272DF889BA}" type="pres">
      <dgm:prSet presAssocID="{17E5F6CB-78EA-4C0F-A994-AA497CA0F01B}" presName="base" presStyleLbl="dkBgShp" presStyleIdx="1" presStyleCnt="2"/>
      <dgm:spPr/>
      <dgm:t>
        <a:bodyPr/>
        <a:lstStyle/>
        <a:p>
          <a:endParaRPr lang="es-ES"/>
        </a:p>
      </dgm:t>
    </dgm:pt>
  </dgm:ptLst>
  <dgm:cxnLst>
    <dgm:cxn modelId="{AEB99487-8C2D-41F1-970B-A6298667324D}" srcId="{17E5F6CB-78EA-4C0F-A994-AA497CA0F01B}" destId="{AF5D30B7-E0E8-4A3F-AC8A-3AC51BEB75EB}" srcOrd="1" destOrd="0" parTransId="{51BBCB5D-6D81-4F53-9A69-5180BE0B9621}" sibTransId="{B48DAD9E-1629-45AD-8598-682984DC1B30}"/>
    <dgm:cxn modelId="{29438926-B129-4139-8E35-957E0020BF19}" srcId="{17E5F6CB-78EA-4C0F-A994-AA497CA0F01B}" destId="{9D7C7A27-577E-4C44-BECE-22B1540CF8E2}" srcOrd="2" destOrd="0" parTransId="{CAC13193-5793-401E-8C3C-3E29510E8FC7}" sibTransId="{55A63561-19DC-4FD9-86EF-4E60B2615B95}"/>
    <dgm:cxn modelId="{4EEFF6FC-E44F-4260-8CF0-D7CEC153522C}" type="presOf" srcId="{AF5D30B7-E0E8-4A3F-AC8A-3AC51BEB75EB}" destId="{70FAAA3E-FF0E-4AC2-823D-5A750883349A}" srcOrd="0" destOrd="0" presId="urn:microsoft.com/office/officeart/2005/8/layout/hList3"/>
    <dgm:cxn modelId="{907FC464-A3F7-4465-AAC9-F1D9EB4E310A}" srcId="{B72876EA-A330-4116-8125-099769123719}" destId="{17E5F6CB-78EA-4C0F-A994-AA497CA0F01B}" srcOrd="0" destOrd="0" parTransId="{C79154D0-FB1D-4A8B-BF86-65B082687C4B}" sibTransId="{8A94E5F8-23F9-4596-B475-5F432730481F}"/>
    <dgm:cxn modelId="{F5C1A36E-D938-48E4-9F1F-BEB889EC2895}" type="presOf" srcId="{B72876EA-A330-4116-8125-099769123719}" destId="{58D3F997-A78A-42CE-A34B-E35228BB8044}" srcOrd="0" destOrd="0" presId="urn:microsoft.com/office/officeart/2005/8/layout/hList3"/>
    <dgm:cxn modelId="{D5F4528E-927F-48F5-8687-D404730DAF7D}" type="presOf" srcId="{9D7C7A27-577E-4C44-BECE-22B1540CF8E2}" destId="{BFD31D85-3BA6-403F-905D-89A6F8F04E3C}" srcOrd="0" destOrd="0" presId="urn:microsoft.com/office/officeart/2005/8/layout/hList3"/>
    <dgm:cxn modelId="{9FF235B6-D2FA-4C04-AD48-C8A41A35B04F}" srcId="{17E5F6CB-78EA-4C0F-A994-AA497CA0F01B}" destId="{6A5A7E3C-2D3E-4177-9138-758036A4F833}" srcOrd="0" destOrd="0" parTransId="{46117C4A-DC49-4DB8-A041-6E4785C8EFC0}" sibTransId="{55427700-F2A7-4AAE-B0F1-164CF6DE3BCA}"/>
    <dgm:cxn modelId="{41A7B903-0733-4F76-ACCD-04CB921999FD}" type="presOf" srcId="{17E5F6CB-78EA-4C0F-A994-AA497CA0F01B}" destId="{2D9CABFE-D99F-490E-996A-CE4A7AEED7AC}" srcOrd="0" destOrd="0" presId="urn:microsoft.com/office/officeart/2005/8/layout/hList3"/>
    <dgm:cxn modelId="{78761767-14B0-4CA6-997C-1F6FED88C521}" type="presOf" srcId="{6A5A7E3C-2D3E-4177-9138-758036A4F833}" destId="{03FAAECD-BF89-47CE-9CF8-DD8A03187E48}" srcOrd="0" destOrd="0" presId="urn:microsoft.com/office/officeart/2005/8/layout/hList3"/>
    <dgm:cxn modelId="{C24A9D9E-3671-46EA-8B47-9C6214FE4D61}" type="presParOf" srcId="{58D3F997-A78A-42CE-A34B-E35228BB8044}" destId="{2D9CABFE-D99F-490E-996A-CE4A7AEED7AC}" srcOrd="0" destOrd="0" presId="urn:microsoft.com/office/officeart/2005/8/layout/hList3"/>
    <dgm:cxn modelId="{91436BAA-1911-49C5-906A-FD0BC17AEAFA}" type="presParOf" srcId="{58D3F997-A78A-42CE-A34B-E35228BB8044}" destId="{EBAE5B08-40FD-4936-B169-72A710E3F6D7}" srcOrd="1" destOrd="0" presId="urn:microsoft.com/office/officeart/2005/8/layout/hList3"/>
    <dgm:cxn modelId="{304CEC97-B48A-4A2B-BF32-EF0716303734}" type="presParOf" srcId="{EBAE5B08-40FD-4936-B169-72A710E3F6D7}" destId="{03FAAECD-BF89-47CE-9CF8-DD8A03187E48}" srcOrd="0" destOrd="0" presId="urn:microsoft.com/office/officeart/2005/8/layout/hList3"/>
    <dgm:cxn modelId="{83E55A40-6091-4BC7-84A4-14B532554E06}" type="presParOf" srcId="{EBAE5B08-40FD-4936-B169-72A710E3F6D7}" destId="{70FAAA3E-FF0E-4AC2-823D-5A750883349A}" srcOrd="1" destOrd="0" presId="urn:microsoft.com/office/officeart/2005/8/layout/hList3"/>
    <dgm:cxn modelId="{4A933BDB-4B68-4A17-918A-12E16286BA6E}" type="presParOf" srcId="{EBAE5B08-40FD-4936-B169-72A710E3F6D7}" destId="{BFD31D85-3BA6-403F-905D-89A6F8F04E3C}" srcOrd="2" destOrd="0" presId="urn:microsoft.com/office/officeart/2005/8/layout/hList3"/>
    <dgm:cxn modelId="{F285E72A-602B-4CD8-A7D3-D26C4267F0A3}" type="presParOf" srcId="{58D3F997-A78A-42CE-A34B-E35228BB8044}" destId="{5B4A7001-F9C7-47D8-86E8-FF272DF889BA}" srcOrd="2" destOrd="0" presId="urn:microsoft.com/office/officeart/2005/8/layout/h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9CABFE-D99F-490E-996A-CE4A7AEED7AC}">
      <dsp:nvSpPr>
        <dsp:cNvPr id="0" name=""/>
        <dsp:cNvSpPr/>
      </dsp:nvSpPr>
      <dsp:spPr>
        <a:xfrm>
          <a:off x="0" y="0"/>
          <a:ext cx="5784111" cy="564588"/>
        </a:xfrm>
        <a:prstGeom prst="rect">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PRINCIPIOS PROTECCIÓN DE LAS PERSONAS FRENTE A LAS PSEUDOTERAPIAS</a:t>
          </a:r>
        </a:p>
      </dsp:txBody>
      <dsp:txXfrm>
        <a:off x="0" y="0"/>
        <a:ext cx="5784111" cy="564588"/>
      </dsp:txXfrm>
    </dsp:sp>
    <dsp:sp modelId="{03FAAECD-BF89-47CE-9CF8-DD8A03187E48}">
      <dsp:nvSpPr>
        <dsp:cNvPr id="0" name=""/>
        <dsp:cNvSpPr/>
      </dsp:nvSpPr>
      <dsp:spPr>
        <a:xfrm>
          <a:off x="2824" y="564588"/>
          <a:ext cx="1926154" cy="118563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EVALUACIÓN DEL CONOCIMIENTO Y DE LA EVIDENCIA CIENTÍFICA</a:t>
          </a:r>
        </a:p>
      </dsp:txBody>
      <dsp:txXfrm>
        <a:off x="2824" y="564588"/>
        <a:ext cx="1926154" cy="1185636"/>
      </dsp:txXfrm>
    </dsp:sp>
    <dsp:sp modelId="{70FAAA3E-FF0E-4AC2-823D-5A750883349A}">
      <dsp:nvSpPr>
        <dsp:cNvPr id="0" name=""/>
        <dsp:cNvSpPr/>
      </dsp:nvSpPr>
      <dsp:spPr>
        <a:xfrm>
          <a:off x="1928978" y="564588"/>
          <a:ext cx="1926154" cy="1185636"/>
        </a:xfrm>
        <a:prstGeom prst="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DIFUSIÓN Y TRANSPARENCIA DE LA INFORMACIÓN</a:t>
          </a:r>
        </a:p>
      </dsp:txBody>
      <dsp:txXfrm>
        <a:off x="1928978" y="564588"/>
        <a:ext cx="1926154" cy="1185636"/>
      </dsp:txXfrm>
    </dsp:sp>
    <dsp:sp modelId="{BFD31D85-3BA6-403F-905D-89A6F8F04E3C}">
      <dsp:nvSpPr>
        <dsp:cNvPr id="0" name=""/>
        <dsp:cNvSpPr/>
      </dsp:nvSpPr>
      <dsp:spPr>
        <a:xfrm>
          <a:off x="3855133" y="564588"/>
          <a:ext cx="1926154" cy="1185636"/>
        </a:xfrm>
        <a:prstGeom prst="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CUMPLIMIENTO NORMATIVO</a:t>
          </a:r>
        </a:p>
      </dsp:txBody>
      <dsp:txXfrm>
        <a:off x="3855133" y="564588"/>
        <a:ext cx="1926154" cy="1185636"/>
      </dsp:txXfrm>
    </dsp:sp>
    <dsp:sp modelId="{5B4A7001-F9C7-47D8-86E8-FF272DF889BA}">
      <dsp:nvSpPr>
        <dsp:cNvPr id="0" name=""/>
        <dsp:cNvSpPr/>
      </dsp:nvSpPr>
      <dsp:spPr>
        <a:xfrm>
          <a:off x="0" y="1750225"/>
          <a:ext cx="5784111" cy="131737"/>
        </a:xfrm>
        <a:prstGeom prst="rect">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7772-C0AD-4F6F-AA5C-4803C49F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2927</Words>
  <Characters>16100</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18990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Lacruz Gimeno</dc:creator>
  <cp:lastModifiedBy>Roberto</cp:lastModifiedBy>
  <cp:revision>2</cp:revision>
  <cp:lastPrinted>2018-11-14T09:39:00Z</cp:lastPrinted>
  <dcterms:created xsi:type="dcterms:W3CDTF">2018-11-23T19:14:00Z</dcterms:created>
  <dcterms:modified xsi:type="dcterms:W3CDTF">2018-11-23T19:14:00Z</dcterms:modified>
</cp:coreProperties>
</file>